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highlight w:val="none"/>
        </w:rPr>
      </w:pPr>
      <w:r>
        <w:rPr>
          <w:rFonts w:hint="default" w:ascii="Calibri" w:hAnsi="Calibri" w:cs="Calibri"/>
          <w:sz w:val="24"/>
          <w:szCs w:val="24"/>
          <w:highlight w:val="none"/>
        </w:rPr>
        <w:pict>
          <v:shape id="_x0000_s1030" o:spid="_x0000_s1030" o:spt="202" type="#_x0000_t202" style="position:absolute;left:0pt;margin-left:-14.75pt;margin-top:596.7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07.09.2023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07.09.2023</w:t>
                      </w:r>
                    </w:p>
                  </w:txbxContent>
                </v:textbox>
              </v:rect>
            </w:pict>
          </mc:Fallback>
        </mc:AlternateContent>
      </w:r>
      <w:r>
        <w:rPr>
          <w:rFonts w:hint="default" w:ascii="Calibri" w:hAnsi="Calibri" w:cs="Calibri"/>
          <w:sz w:val="24"/>
          <w:szCs w:val="24"/>
          <w:highlight w:val="none"/>
        </w:rPr>
        <w:pict>
          <v:rect id="_x0000_s1031" o:spid="_x0000_s1031" o:spt="1" style="position:absolute;left:0pt;margin-left:-13.35pt;margin-top:448.95pt;height:128.8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68"/>
                      <w:szCs w:val="68"/>
                      <w:lang w:val="en-US"/>
                    </w:rPr>
                  </w:pPr>
                  <w:r>
                    <w:rPr>
                      <w:rFonts w:hint="default" w:ascii="Calibri" w:hAnsi="Calibri" w:cs="Calibri"/>
                      <w:color w:val="5590CC"/>
                      <w:sz w:val="68"/>
                      <w:szCs w:val="68"/>
                      <w:lang w:val="en-US"/>
                    </w:rPr>
                    <w:t xml:space="preserve">Bill checking transaction - Ledger Balance </w:t>
                  </w:r>
                </w:p>
              </w:txbxContent>
            </v:textbox>
          </v:rect>
        </w:pict>
      </w:r>
      <w:r>
        <w:rPr>
          <w:rFonts w:hint="default" w:ascii="Calibri" w:hAnsi="Calibri" w:cs="Calibri"/>
          <w:sz w:val="24"/>
          <w:szCs w:val="24"/>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Calibri" w:hAnsi="Calibri" w:cs="Calibr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highlight w:val="none"/>
          <w:lang w:val="en-US"/>
        </w:rPr>
      </w:pPr>
    </w:p>
    <w:p>
      <w:pPr>
        <w:jc w:val="left"/>
        <w:rPr>
          <w:rFonts w:hint="default" w:ascii="Calibri" w:hAnsi="Calibri" w:cs="Calibri"/>
          <w:b/>
          <w:bCs/>
          <w:i w:val="0"/>
          <w:iCs w:val="0"/>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CONTENTS</w:t>
      </w:r>
    </w:p>
    <w:sdt>
      <w:sdtPr>
        <w:rPr>
          <w:rFonts w:hint="default" w:ascii="Calibri" w:hAnsi="Calibri" w:eastAsia="SimSun" w:cs="Calibri"/>
          <w:sz w:val="24"/>
          <w:szCs w:val="24"/>
          <w:highlight w:val="none"/>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highlight w:val="none"/>
            </w:rPr>
          </w:pP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
              <w:bCs/>
              <w:i w:val="0"/>
              <w:iCs w:val="0"/>
              <w:color w:val="auto"/>
              <w:sz w:val="24"/>
              <w:szCs w:val="24"/>
              <w:highlight w:val="none"/>
              <w:lang w:val="en-US"/>
            </w:rPr>
            <w:fldChar w:fldCharType="begin"/>
          </w:r>
          <w:r>
            <w:rPr>
              <w:rFonts w:hint="default" w:ascii="Calibri" w:hAnsi="Calibri" w:cs="Calibri"/>
              <w:b/>
              <w:bCs/>
              <w:i w:val="0"/>
              <w:iCs w:val="0"/>
              <w:color w:val="auto"/>
              <w:sz w:val="24"/>
              <w:szCs w:val="24"/>
              <w:highlight w:val="none"/>
              <w:lang w:val="en-US"/>
            </w:rPr>
            <w:instrText xml:space="preserve">TOC \o "1-1" \h \u </w:instrText>
          </w:r>
          <w:r>
            <w:rPr>
              <w:rFonts w:hint="default" w:ascii="Calibri" w:hAnsi="Calibri" w:cs="Calibri"/>
              <w:b/>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_Toc21292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 TICKET DETAILS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_Toc21292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2</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_Toc29477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2. VERSION CONTROL</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_Toc29477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2</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_Toc8001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3. APPROVALS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_Toc8001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2</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_Toc25224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4. ESTIMATION</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_Toc25224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3</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_Toc16083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5. INTRODUCTION</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_Toc16083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3</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_Toc192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6. BUSINESS REQUIREMENT</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_Toc192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3</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_Toc6911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7. SCOPE</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_Toc6911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4</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_Toc16098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8. BUSINESS &amp; SYSTEM RULES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_Toc16098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4</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_Toc837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9. ABBREVIATIONS &amp; TERMS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_Toc837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4</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_Toc20007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10. EXISTING SYSTEM</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_Toc20007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5</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_Toc27855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11. GRAPHICAL REPRESENTATION</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_Toc27855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5</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_Toc31900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12. PROPOSED SYSTEM</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_Toc31900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5</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_Toc3290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13. TEST DATA</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_Toc3290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8</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_Toc21603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val="0"/>
              <w:i w:val="0"/>
              <w:iCs w:val="0"/>
              <w:color w:val="auto"/>
              <w:sz w:val="24"/>
              <w:szCs w:val="24"/>
              <w:highlight w:val="none"/>
              <w:lang w:val="en-US"/>
            </w:rPr>
            <w:t xml:space="preserve">14. ODUS </w:t>
          </w:r>
          <w:r>
            <w:rPr>
              <w:rFonts w:hint="default" w:ascii="Calibri" w:hAnsi="Calibri" w:cs="Calibri"/>
              <w:color w:val="auto"/>
              <w:sz w:val="24"/>
              <w:szCs w:val="24"/>
              <w:highlight w:val="none"/>
            </w:rPr>
            <w:tab/>
          </w:r>
          <w:r>
            <w:rPr>
              <w:rFonts w:hint="default" w:ascii="Calibri" w:hAnsi="Calibri" w:cs="Calibri"/>
              <w:color w:val="auto"/>
              <w:sz w:val="24"/>
              <w:szCs w:val="24"/>
              <w:highlight w:val="none"/>
              <w:lang w:val="en-US"/>
            </w:rPr>
            <w:t>8</w:t>
          </w:r>
          <w:r>
            <w:rPr>
              <w:rFonts w:hint="default" w:ascii="Calibri" w:hAnsi="Calibri" w:cs="Calibri"/>
              <w:bCs/>
              <w:i w:val="0"/>
              <w:iCs w:val="0"/>
              <w:color w:val="auto"/>
              <w:sz w:val="24"/>
              <w:szCs w:val="24"/>
              <w:highlight w:val="none"/>
              <w:lang w:val="en-US"/>
            </w:rPr>
            <w:fldChar w:fldCharType="end"/>
          </w:r>
        </w:p>
        <w:p>
          <w:pPr>
            <w:pStyle w:val="11"/>
            <w:tabs>
              <w:tab w:val="right" w:leader="dot" w:pos="8306"/>
            </w:tabs>
            <w:rPr>
              <w:rFonts w:hint="default" w:ascii="Calibri" w:hAnsi="Calibri" w:cs="Calibri"/>
              <w:color w:val="auto"/>
              <w:sz w:val="24"/>
              <w:szCs w:val="24"/>
              <w:highlight w:val="none"/>
            </w:rPr>
          </w:pPr>
          <w:r>
            <w:rPr>
              <w:rFonts w:hint="default" w:ascii="Calibri" w:hAnsi="Calibri" w:cs="Calibri"/>
              <w:bCs/>
              <w:i w:val="0"/>
              <w:iCs w:val="0"/>
              <w:color w:val="auto"/>
              <w:sz w:val="24"/>
              <w:szCs w:val="24"/>
              <w:highlight w:val="none"/>
              <w:lang w:val="en-US"/>
            </w:rPr>
            <w:fldChar w:fldCharType="begin"/>
          </w:r>
          <w:r>
            <w:rPr>
              <w:rFonts w:hint="default" w:ascii="Calibri" w:hAnsi="Calibri" w:cs="Calibri"/>
              <w:bCs/>
              <w:i w:val="0"/>
              <w:iCs w:val="0"/>
              <w:color w:val="auto"/>
              <w:sz w:val="24"/>
              <w:szCs w:val="24"/>
              <w:highlight w:val="none"/>
              <w:lang w:val="en-US"/>
            </w:rPr>
            <w:instrText xml:space="preserve"> HYPERLINK \l _Toc12139 </w:instrText>
          </w:r>
          <w:r>
            <w:rPr>
              <w:rFonts w:hint="default" w:ascii="Calibri" w:hAnsi="Calibri" w:cs="Calibri"/>
              <w:bCs/>
              <w:i w:val="0"/>
              <w:iCs w:val="0"/>
              <w:color w:val="auto"/>
              <w:sz w:val="24"/>
              <w:szCs w:val="24"/>
              <w:highlight w:val="none"/>
              <w:lang w:val="en-US"/>
            </w:rPr>
            <w:fldChar w:fldCharType="separate"/>
          </w:r>
          <w:r>
            <w:rPr>
              <w:rFonts w:hint="default" w:ascii="Calibri" w:hAnsi="Calibri" w:cs="Calibri"/>
              <w:bCs/>
              <w:i w:val="0"/>
              <w:iCs w:val="0"/>
              <w:color w:val="auto"/>
              <w:sz w:val="24"/>
              <w:szCs w:val="24"/>
              <w:highlight w:val="none"/>
              <w:lang w:val="en-US"/>
            </w:rPr>
            <w:t>15. REFERENCES OF THE USERS</w:t>
          </w:r>
          <w:r>
            <w:rPr>
              <w:rFonts w:hint="default" w:ascii="Calibri" w:hAnsi="Calibri" w:cs="Calibri"/>
              <w:color w:val="auto"/>
              <w:sz w:val="24"/>
              <w:szCs w:val="24"/>
              <w:highlight w:val="none"/>
            </w:rPr>
            <w:tab/>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PAGEREF _Toc12139 \h </w:instrText>
          </w:r>
          <w:r>
            <w:rPr>
              <w:rFonts w:hint="default" w:ascii="Calibri" w:hAnsi="Calibri" w:cs="Calibri"/>
              <w:color w:val="auto"/>
              <w:sz w:val="24"/>
              <w:szCs w:val="24"/>
              <w:highlight w:val="none"/>
            </w:rPr>
            <w:fldChar w:fldCharType="separate"/>
          </w:r>
          <w:r>
            <w:rPr>
              <w:rFonts w:hint="default" w:ascii="Calibri" w:hAnsi="Calibri" w:cs="Calibri"/>
              <w:color w:val="auto"/>
              <w:sz w:val="24"/>
              <w:szCs w:val="24"/>
              <w:highlight w:val="none"/>
            </w:rPr>
            <w:t>8</w:t>
          </w:r>
          <w:r>
            <w:rPr>
              <w:rFonts w:hint="default" w:ascii="Calibri" w:hAnsi="Calibri" w:cs="Calibri"/>
              <w:color w:val="auto"/>
              <w:sz w:val="24"/>
              <w:szCs w:val="24"/>
              <w:highlight w:val="none"/>
            </w:rPr>
            <w:fldChar w:fldCharType="end"/>
          </w:r>
          <w:r>
            <w:rPr>
              <w:rFonts w:hint="default" w:ascii="Calibri" w:hAnsi="Calibri" w:cs="Calibri"/>
              <w:bCs/>
              <w:i w:val="0"/>
              <w:iCs w:val="0"/>
              <w:color w:val="auto"/>
              <w:sz w:val="24"/>
              <w:szCs w:val="24"/>
              <w:highlight w:val="none"/>
              <w:lang w:val="en-US"/>
            </w:rPr>
            <w:fldChar w:fldCharType="end"/>
          </w:r>
        </w:p>
        <w:p>
          <w:pPr>
            <w:jc w:val="left"/>
            <w:outlineLvl w:val="9"/>
            <w:rPr>
              <w:rFonts w:hint="default" w:ascii="Calibri" w:hAnsi="Calibri" w:cs="Calibri"/>
              <w:b/>
              <w:bCs/>
              <w:i w:val="0"/>
              <w:iCs w:val="0"/>
              <w:sz w:val="24"/>
              <w:szCs w:val="24"/>
              <w:highlight w:val="none"/>
              <w:lang w:val="en-US"/>
            </w:rPr>
          </w:pPr>
          <w:r>
            <w:rPr>
              <w:rFonts w:hint="default" w:ascii="Calibri" w:hAnsi="Calibri" w:cs="Calibri"/>
              <w:bCs/>
              <w:i w:val="0"/>
              <w:iCs w:val="0"/>
              <w:color w:val="auto"/>
              <w:sz w:val="24"/>
              <w:szCs w:val="24"/>
              <w:highlight w:val="none"/>
              <w:lang w:val="en-US"/>
            </w:rPr>
            <w:fldChar w:fldCharType="end"/>
          </w:r>
        </w:p>
      </w:sdtContent>
    </w:sdt>
    <w:p>
      <w:pPr>
        <w:numPr>
          <w:ilvl w:val="0"/>
          <w:numId w:val="1"/>
        </w:numPr>
        <w:jc w:val="left"/>
        <w:outlineLvl w:val="0"/>
        <w:rPr>
          <w:rFonts w:hint="default" w:ascii="Calibri" w:hAnsi="Calibri" w:cs="Calibri"/>
          <w:b/>
          <w:bCs/>
          <w:i w:val="0"/>
          <w:iCs w:val="0"/>
          <w:color w:val="2E75B6" w:themeColor="accent1" w:themeShade="BF"/>
          <w:sz w:val="24"/>
          <w:szCs w:val="24"/>
          <w:highlight w:val="none"/>
          <w:lang w:val="en-US"/>
        </w:rPr>
      </w:pPr>
      <w:bookmarkStart w:id="0" w:name="_Toc23353"/>
      <w:bookmarkStart w:id="1" w:name="_Toc21292"/>
      <w:r>
        <w:rPr>
          <w:rFonts w:hint="default" w:ascii="Calibri" w:hAnsi="Calibri" w:cs="Calibri"/>
          <w:b/>
          <w:bCs/>
          <w:i w:val="0"/>
          <w:iCs w:val="0"/>
          <w:color w:val="2E75B6" w:themeColor="accent1" w:themeShade="BF"/>
          <w:sz w:val="24"/>
          <w:szCs w:val="24"/>
          <w:highlight w:val="none"/>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ID</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TT14040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description</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Checking Transaction madhe bill payment la detana padm madhil ledger cha balance connect us la show zala pahije &amp; jevd payment deyil tevda balance less zala pahije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Created by</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Created on</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12/07/2023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Priority </w:t>
            </w:r>
          </w:p>
        </w:tc>
        <w:tc>
          <w:tcPr>
            <w:tcW w:w="415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Very high</w:t>
            </w:r>
          </w:p>
        </w:tc>
      </w:tr>
    </w:tbl>
    <w:p>
      <w:pPr>
        <w:numPr>
          <w:ilvl w:val="0"/>
          <w:numId w:val="0"/>
        </w:numPr>
        <w:jc w:val="left"/>
        <w:outlineLvl w:val="9"/>
        <w:rPr>
          <w:rFonts w:hint="default" w:ascii="Calibri" w:hAnsi="Calibri" w:cs="Calibri"/>
          <w:b/>
          <w:bCs/>
          <w:i w:val="0"/>
          <w:iCs w:val="0"/>
          <w:color w:val="2E75B6" w:themeColor="accent1" w:themeShade="BF"/>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2" w:name="_Toc27028"/>
      <w:bookmarkStart w:id="3" w:name="_Toc29477"/>
      <w:r>
        <w:rPr>
          <w:rFonts w:hint="default" w:ascii="Calibri" w:hAnsi="Calibri" w:cs="Calibri"/>
          <w:b/>
          <w:bCs/>
          <w:i w:val="0"/>
          <w:iCs w:val="0"/>
          <w:color w:val="2E75B6" w:themeColor="accent1" w:themeShade="BF"/>
          <w:sz w:val="24"/>
          <w:szCs w:val="24"/>
          <w:highlight w:val="none"/>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Sr. No</w:t>
            </w:r>
          </w:p>
        </w:tc>
        <w:tc>
          <w:tcPr>
            <w:tcW w:w="1420"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Version no</w:t>
            </w:r>
          </w:p>
        </w:tc>
        <w:tc>
          <w:tcPr>
            <w:tcW w:w="176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Version Date</w:t>
            </w:r>
          </w:p>
        </w:tc>
        <w:tc>
          <w:tcPr>
            <w:tcW w:w="1605"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User name</w:t>
            </w:r>
          </w:p>
        </w:tc>
        <w:tc>
          <w:tcPr>
            <w:tcW w:w="219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1</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1.0</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24/07/2023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Tushar Koratkar </w:t>
            </w:r>
          </w:p>
        </w:tc>
        <w:tc>
          <w:tcPr>
            <w:tcW w:w="2199"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Inventory Gold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2.0</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04/09/2023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Bahubali Mendhegiri / Gaurav Shaha</w:t>
            </w:r>
          </w:p>
        </w:tc>
        <w:tc>
          <w:tcPr>
            <w:tcW w:w="2199"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3</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2.1</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09/09/2023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Gaurav Shaha</w:t>
            </w:r>
          </w:p>
        </w:tc>
        <w:tc>
          <w:tcPr>
            <w:tcW w:w="2199"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Project 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4</w:t>
            </w:r>
          </w:p>
        </w:tc>
        <w:tc>
          <w:tcPr>
            <w:tcW w:w="1420"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2.2</w:t>
            </w:r>
          </w:p>
        </w:tc>
        <w:tc>
          <w:tcPr>
            <w:tcW w:w="1768"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26/12/2023</w:t>
            </w:r>
          </w:p>
        </w:tc>
        <w:tc>
          <w:tcPr>
            <w:tcW w:w="1605" w:type="dxa"/>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Gaurav Shaha</w:t>
            </w:r>
            <w:r>
              <w:rPr>
                <w:rFonts w:hint="default" w:ascii="Calibri" w:hAnsi="Calibri" w:cs="Calibri"/>
                <w:b/>
                <w:bCs/>
                <w:i w:val="0"/>
                <w:iCs w:val="0"/>
                <w:sz w:val="24"/>
                <w:szCs w:val="24"/>
                <w:highlight w:val="none"/>
                <w:vertAlign w:val="baseline"/>
                <w:lang w:val="en-US"/>
              </w:rPr>
              <w:br w:type="textWrapping"/>
            </w:r>
            <w:r>
              <w:rPr>
                <w:rFonts w:hint="default" w:ascii="Calibri" w:hAnsi="Calibri" w:cs="Calibri"/>
                <w:b/>
                <w:bCs/>
                <w:i w:val="0"/>
                <w:iCs w:val="0"/>
                <w:sz w:val="24"/>
                <w:szCs w:val="24"/>
                <w:highlight w:val="none"/>
                <w:vertAlign w:val="baseline"/>
                <w:lang w:val="en-US"/>
              </w:rPr>
              <w:t>Pritam Metha</w:t>
            </w:r>
          </w:p>
        </w:tc>
        <w:tc>
          <w:tcPr>
            <w:tcW w:w="2199" w:type="dxa"/>
          </w:tcPr>
          <w:p>
            <w:pPr>
              <w:widowControl w:val="0"/>
              <w:jc w:val="left"/>
              <w:rPr>
                <w:rFonts w:hint="default" w:ascii="Calibri" w:hAnsi="Calibri" w:cs="Calibri"/>
                <w:b/>
                <w:bCs/>
                <w:i w:val="0"/>
                <w:iCs w:val="0"/>
                <w:sz w:val="24"/>
                <w:szCs w:val="24"/>
                <w:highlight w:val="none"/>
                <w:vertAlign w:val="baseline"/>
                <w:lang w:val="en-US"/>
              </w:rPr>
            </w:pP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4" w:name="_Toc8001"/>
      <w:bookmarkStart w:id="5" w:name="_Toc21327"/>
      <w:r>
        <w:rPr>
          <w:rFonts w:hint="default" w:ascii="Calibri" w:hAnsi="Calibri" w:cs="Calibri"/>
          <w:b/>
          <w:bCs/>
          <w:i w:val="0"/>
          <w:iCs w:val="0"/>
          <w:color w:val="2E75B6" w:themeColor="accent1" w:themeShade="BF"/>
          <w:sz w:val="24"/>
          <w:szCs w:val="24"/>
          <w:highlight w:val="none"/>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w:t>
            </w:r>
          </w:p>
        </w:tc>
        <w:tc>
          <w:tcPr>
            <w:tcW w:w="284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Name of the User</w:t>
            </w:r>
          </w:p>
        </w:tc>
        <w:tc>
          <w:tcPr>
            <w:tcW w:w="271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Actual User Name</w:t>
            </w:r>
            <w:r>
              <w:rPr>
                <w:rFonts w:hint="default" w:ascii="Calibri" w:hAnsi="Calibri" w:cs="Calibri"/>
                <w:b/>
                <w:bCs/>
                <w:i w:val="0"/>
                <w:iCs w:val="0"/>
                <w:sz w:val="24"/>
                <w:szCs w:val="24"/>
                <w:highlight w:val="none"/>
                <w:vertAlign w:val="baseline"/>
                <w:lang w:val="en-US"/>
              </w:rPr>
              <w:br w:type="textWrapping"/>
            </w:r>
            <w:r>
              <w:rPr>
                <w:rFonts w:hint="default" w:ascii="Calibri" w:hAnsi="Calibri" w:cs="Calibri"/>
                <w:b/>
                <w:bCs/>
                <w:i w:val="0"/>
                <w:iCs w:val="0"/>
                <w:sz w:val="24"/>
                <w:szCs w:val="24"/>
                <w:highlight w:val="none"/>
                <w:vertAlign w:val="baseline"/>
                <w:lang w:val="en-US"/>
              </w:rPr>
              <w:t>Actual User Department</w:t>
            </w:r>
            <w:r>
              <w:rPr>
                <w:rFonts w:hint="default" w:ascii="Calibri" w:hAnsi="Calibri" w:cs="Calibri"/>
                <w:b/>
                <w:bCs/>
                <w:i w:val="0"/>
                <w:iCs w:val="0"/>
                <w:sz w:val="24"/>
                <w:szCs w:val="24"/>
                <w:highlight w:val="none"/>
                <w:vertAlign w:val="baseline"/>
                <w:lang w:val="en-US"/>
              </w:rPr>
              <w:br w:type="textWrapping"/>
            </w:r>
            <w:r>
              <w:rPr>
                <w:rFonts w:hint="default" w:ascii="Calibri" w:hAnsi="Calibri" w:cs="Calibri"/>
                <w:b/>
                <w:bCs/>
                <w:i w:val="0"/>
                <w:iCs w:val="0"/>
                <w:sz w:val="24"/>
                <w:szCs w:val="24"/>
                <w:highlight w:val="none"/>
                <w:vertAlign w:val="baseline"/>
                <w:lang w:val="en-US"/>
              </w:rPr>
              <w:t>Organization Name</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Inventory Gold HO</w:t>
            </w: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CSJ</w:t>
            </w: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BA</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Manali bhadirage </w:t>
            </w: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Developer</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Prathmesh shinde</w:t>
            </w: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Tester</w:t>
            </w:r>
          </w:p>
        </w:tc>
        <w:tc>
          <w:tcPr>
            <w:tcW w:w="2841" w:type="dxa"/>
          </w:tcPr>
          <w:p>
            <w:pPr>
              <w:widowControl w:val="0"/>
              <w:jc w:val="left"/>
              <w:rPr>
                <w:rFonts w:hint="default" w:ascii="Calibri" w:hAnsi="Calibri" w:cs="Calibri"/>
                <w:b w:val="0"/>
                <w:bCs w:val="0"/>
                <w:i w:val="0"/>
                <w:iCs w:val="0"/>
                <w:sz w:val="24"/>
                <w:szCs w:val="24"/>
                <w:highlight w:val="none"/>
                <w:vertAlign w:val="baseline"/>
                <w:lang w:val="en-US"/>
              </w:rPr>
            </w:pPr>
          </w:p>
        </w:tc>
        <w:tc>
          <w:tcPr>
            <w:tcW w:w="2717" w:type="dxa"/>
          </w:tcPr>
          <w:p>
            <w:pPr>
              <w:widowControl w:val="0"/>
              <w:jc w:val="left"/>
              <w:rPr>
                <w:rFonts w:hint="default" w:ascii="Calibri" w:hAnsi="Calibri" w:cs="Calibri"/>
                <w:b w:val="0"/>
                <w:bCs w:val="0"/>
                <w:i w:val="0"/>
                <w:iCs w:val="0"/>
                <w:sz w:val="24"/>
                <w:szCs w:val="24"/>
                <w:highlight w:val="none"/>
                <w:vertAlign w:val="baseline"/>
                <w:lang w:val="en-US"/>
              </w:rPr>
            </w:pP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6" w:name="_Toc25224"/>
      <w:bookmarkStart w:id="7" w:name="_Toc14054"/>
      <w:r>
        <w:rPr>
          <w:rFonts w:hint="default" w:ascii="Calibri" w:hAnsi="Calibri" w:cs="Calibri"/>
          <w:b/>
          <w:bCs/>
          <w:i w:val="0"/>
          <w:iCs w:val="0"/>
          <w:color w:val="2E75B6" w:themeColor="accent1" w:themeShade="BF"/>
          <w:sz w:val="24"/>
          <w:szCs w:val="24"/>
          <w:highlight w:val="none"/>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rPr>
              <w:t>Department name</w:t>
            </w:r>
          </w:p>
        </w:tc>
        <w:tc>
          <w:tcPr>
            <w:tcW w:w="1279"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lang w:val="en-US"/>
              </w:rPr>
              <w:t xml:space="preserve">Estimated </w:t>
            </w:r>
            <w:r>
              <w:rPr>
                <w:rFonts w:hint="default" w:ascii="Calibri" w:hAnsi="Calibri" w:cs="Calibri"/>
                <w:b/>
                <w:bCs/>
                <w:i w:val="0"/>
                <w:iCs w:val="0"/>
                <w:sz w:val="24"/>
                <w:szCs w:val="24"/>
                <w:highlight w:val="none"/>
                <w:vertAlign w:val="baseline"/>
              </w:rPr>
              <w:t>Time  (In hr)</w:t>
            </w:r>
          </w:p>
        </w:tc>
        <w:tc>
          <w:tcPr>
            <w:tcW w:w="1955"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Scheduled Date (Starting date)</w:t>
            </w:r>
          </w:p>
        </w:tc>
        <w:tc>
          <w:tcPr>
            <w:tcW w:w="170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lang w:val="en-US"/>
              </w:rPr>
              <w:t xml:space="preserve">Estimated </w:t>
            </w:r>
            <w:r>
              <w:rPr>
                <w:rFonts w:hint="default" w:ascii="Calibri" w:hAnsi="Calibri" w:cs="Calibri"/>
                <w:b/>
                <w:bCs/>
                <w:i w:val="0"/>
                <w:iCs w:val="0"/>
                <w:sz w:val="24"/>
                <w:szCs w:val="24"/>
                <w:highlight w:val="none"/>
                <w:vertAlign w:val="baseline"/>
              </w:rPr>
              <w:t>date</w:t>
            </w:r>
          </w:p>
        </w:tc>
        <w:tc>
          <w:tcPr>
            <w:tcW w:w="1733"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BA</w:t>
            </w:r>
          </w:p>
        </w:tc>
        <w:tc>
          <w:tcPr>
            <w:tcW w:w="1279" w:type="dxa"/>
          </w:tcPr>
          <w:p>
            <w:pPr>
              <w:widowControl w:val="0"/>
              <w:jc w:val="left"/>
              <w:rPr>
                <w:rFonts w:hint="default" w:ascii="Calibri" w:hAnsi="Calibri" w:cs="Calibri"/>
                <w:b w:val="0"/>
                <w:bCs w:val="0"/>
                <w:i w:val="0"/>
                <w:iCs w:val="0"/>
                <w:sz w:val="24"/>
                <w:szCs w:val="24"/>
                <w:highlight w:val="none"/>
                <w:vertAlign w:val="baseline"/>
              </w:rPr>
            </w:pPr>
          </w:p>
        </w:tc>
        <w:tc>
          <w:tcPr>
            <w:tcW w:w="1955" w:type="dxa"/>
          </w:tcPr>
          <w:p>
            <w:pPr>
              <w:widowControl w:val="0"/>
              <w:jc w:val="left"/>
              <w:rPr>
                <w:rFonts w:hint="default" w:ascii="Calibri" w:hAnsi="Calibri" w:cs="Calibri"/>
                <w:b w:val="0"/>
                <w:bCs w:val="0"/>
                <w:i w:val="0"/>
                <w:iCs w:val="0"/>
                <w:sz w:val="24"/>
                <w:szCs w:val="24"/>
                <w:highlight w:val="none"/>
                <w:vertAlign w:val="baseline"/>
              </w:rPr>
            </w:pPr>
          </w:p>
        </w:tc>
        <w:tc>
          <w:tcPr>
            <w:tcW w:w="170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15/09/2023</w:t>
            </w: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Development</w:t>
            </w:r>
          </w:p>
        </w:tc>
        <w:tc>
          <w:tcPr>
            <w:tcW w:w="1279" w:type="dxa"/>
          </w:tcPr>
          <w:p>
            <w:pPr>
              <w:widowControl w:val="0"/>
              <w:jc w:val="left"/>
              <w:rPr>
                <w:rFonts w:hint="default" w:ascii="Calibri" w:hAnsi="Calibri" w:cs="Calibri"/>
                <w:b w:val="0"/>
                <w:bCs w:val="0"/>
                <w:i w:val="0"/>
                <w:iCs w:val="0"/>
                <w:sz w:val="24"/>
                <w:szCs w:val="24"/>
                <w:highlight w:val="none"/>
                <w:vertAlign w:val="baseline"/>
                <w:lang w:val="en-US"/>
              </w:rPr>
            </w:pPr>
          </w:p>
        </w:tc>
        <w:tc>
          <w:tcPr>
            <w:tcW w:w="1955" w:type="dxa"/>
          </w:tcPr>
          <w:p>
            <w:pPr>
              <w:widowControl w:val="0"/>
              <w:jc w:val="left"/>
              <w:rPr>
                <w:rFonts w:hint="default" w:ascii="Calibri" w:hAnsi="Calibri" w:cs="Calibri"/>
                <w:b w:val="0"/>
                <w:bCs w:val="0"/>
                <w:i w:val="0"/>
                <w:iCs w:val="0"/>
                <w:sz w:val="24"/>
                <w:szCs w:val="24"/>
                <w:highlight w:val="none"/>
                <w:vertAlign w:val="baseline"/>
                <w:lang w:val="en-US"/>
              </w:rPr>
            </w:pPr>
          </w:p>
        </w:tc>
        <w:tc>
          <w:tcPr>
            <w:tcW w:w="170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11/09/2023</w:t>
            </w: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rPr>
            </w:pPr>
            <w:r>
              <w:rPr>
                <w:rFonts w:hint="default" w:ascii="Calibri" w:hAnsi="Calibri" w:cs="Calibri"/>
                <w:b/>
                <w:bCs/>
                <w:i w:val="0"/>
                <w:iCs w:val="0"/>
                <w:sz w:val="24"/>
                <w:szCs w:val="24"/>
                <w:highlight w:val="none"/>
                <w:vertAlign w:val="baseline"/>
              </w:rPr>
              <w:t>Testing</w:t>
            </w:r>
          </w:p>
        </w:tc>
        <w:tc>
          <w:tcPr>
            <w:tcW w:w="1279" w:type="dxa"/>
            <w:vAlign w:val="top"/>
          </w:tcPr>
          <w:p>
            <w:pPr>
              <w:widowControl w:val="0"/>
              <w:jc w:val="left"/>
              <w:rPr>
                <w:rFonts w:hint="default" w:ascii="Calibri" w:hAnsi="Calibri" w:cs="Calibri" w:eastAsiaTheme="minorEastAsia"/>
                <w:b w:val="0"/>
                <w:bCs w:val="0"/>
                <w:i w:val="0"/>
                <w:iCs w:val="0"/>
                <w:sz w:val="24"/>
                <w:szCs w:val="24"/>
                <w:highlight w:val="none"/>
                <w:vertAlign w:val="baseline"/>
                <w:lang w:val="en-US" w:eastAsia="zh-CN" w:bidi="ar-SA"/>
              </w:rPr>
            </w:pPr>
            <w:r>
              <w:rPr>
                <w:rFonts w:hint="default" w:ascii="Calibri" w:hAnsi="Calibri" w:cs="Calibri"/>
                <w:b w:val="0"/>
                <w:bCs w:val="0"/>
                <w:i w:val="0"/>
                <w:iCs w:val="0"/>
                <w:sz w:val="24"/>
                <w:szCs w:val="24"/>
                <w:highlight w:val="none"/>
                <w:vertAlign w:val="baseline"/>
                <w:lang w:val="en-US"/>
              </w:rPr>
              <w:t>27 hours (testing - 12.16 and retesting twice - 15)</w:t>
            </w:r>
          </w:p>
        </w:tc>
        <w:tc>
          <w:tcPr>
            <w:tcW w:w="1955" w:type="dxa"/>
            <w:vAlign w:val="top"/>
          </w:tcPr>
          <w:p>
            <w:pPr>
              <w:widowControl w:val="0"/>
              <w:jc w:val="left"/>
              <w:rPr>
                <w:rFonts w:hint="default" w:ascii="Calibri" w:hAnsi="Calibri" w:cs="Calibri" w:eastAsiaTheme="minorEastAsia"/>
                <w:b w:val="0"/>
                <w:bCs w:val="0"/>
                <w:i w:val="0"/>
                <w:iCs w:val="0"/>
                <w:sz w:val="24"/>
                <w:szCs w:val="24"/>
                <w:highlight w:val="none"/>
                <w:vertAlign w:val="baseline"/>
                <w:lang w:val="en-US" w:eastAsia="zh-CN" w:bidi="ar-SA"/>
              </w:rPr>
            </w:pPr>
            <w:r>
              <w:rPr>
                <w:rFonts w:hint="default" w:ascii="Calibri" w:hAnsi="Calibri" w:cs="Calibri"/>
                <w:b w:val="0"/>
                <w:bCs w:val="0"/>
                <w:i w:val="0"/>
                <w:iCs w:val="0"/>
                <w:sz w:val="24"/>
                <w:szCs w:val="24"/>
                <w:highlight w:val="none"/>
                <w:vertAlign w:val="baseline"/>
                <w:lang w:val="en-US"/>
              </w:rPr>
              <w:t>26/09/2023</w:t>
            </w:r>
          </w:p>
        </w:tc>
        <w:tc>
          <w:tcPr>
            <w:tcW w:w="170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11/09/2023</w:t>
            </w: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val="0"/>
                <w:bCs w:val="0"/>
                <w:i w:val="0"/>
                <w:iCs w:val="0"/>
                <w:sz w:val="24"/>
                <w:szCs w:val="24"/>
                <w:highlight w:val="none"/>
                <w:vertAlign w:val="baseline"/>
              </w:rPr>
            </w:pPr>
          </w:p>
        </w:tc>
        <w:tc>
          <w:tcPr>
            <w:tcW w:w="1279" w:type="dxa"/>
          </w:tcPr>
          <w:p>
            <w:pPr>
              <w:widowControl w:val="0"/>
              <w:jc w:val="left"/>
              <w:rPr>
                <w:rFonts w:hint="default" w:ascii="Calibri" w:hAnsi="Calibri" w:cs="Calibri"/>
                <w:b w:val="0"/>
                <w:bCs w:val="0"/>
                <w:i w:val="0"/>
                <w:iCs w:val="0"/>
                <w:sz w:val="24"/>
                <w:szCs w:val="24"/>
                <w:highlight w:val="none"/>
                <w:vertAlign w:val="baseline"/>
              </w:rPr>
            </w:pPr>
          </w:p>
        </w:tc>
        <w:tc>
          <w:tcPr>
            <w:tcW w:w="1955" w:type="dxa"/>
          </w:tcPr>
          <w:p>
            <w:pPr>
              <w:widowControl w:val="0"/>
              <w:jc w:val="left"/>
              <w:rPr>
                <w:rFonts w:hint="default" w:ascii="Calibri" w:hAnsi="Calibri" w:cs="Calibri"/>
                <w:b w:val="0"/>
                <w:bCs w:val="0"/>
                <w:i w:val="0"/>
                <w:iCs w:val="0"/>
                <w:sz w:val="24"/>
                <w:szCs w:val="24"/>
                <w:highlight w:val="none"/>
                <w:vertAlign w:val="baseline"/>
              </w:rPr>
            </w:pPr>
          </w:p>
        </w:tc>
        <w:tc>
          <w:tcPr>
            <w:tcW w:w="1707" w:type="dxa"/>
          </w:tcPr>
          <w:p>
            <w:pPr>
              <w:widowControl w:val="0"/>
              <w:jc w:val="left"/>
              <w:rPr>
                <w:rFonts w:hint="default" w:ascii="Calibri" w:hAnsi="Calibri" w:cs="Calibri"/>
                <w:b w:val="0"/>
                <w:bCs w:val="0"/>
                <w:i w:val="0"/>
                <w:iCs w:val="0"/>
                <w:sz w:val="24"/>
                <w:szCs w:val="24"/>
                <w:highlight w:val="none"/>
                <w:vertAlign w:val="baseline"/>
              </w:rPr>
            </w:pPr>
          </w:p>
        </w:tc>
        <w:tc>
          <w:tcPr>
            <w:tcW w:w="1733" w:type="dxa"/>
          </w:tcPr>
          <w:p>
            <w:pPr>
              <w:widowControl w:val="0"/>
              <w:jc w:val="left"/>
              <w:rPr>
                <w:rFonts w:hint="default" w:ascii="Calibri" w:hAnsi="Calibri" w:cs="Calibri"/>
                <w:b w:val="0"/>
                <w:bCs w:val="0"/>
                <w:i w:val="0"/>
                <w:iCs w:val="0"/>
                <w:sz w:val="24"/>
                <w:szCs w:val="24"/>
                <w:highlight w:val="none"/>
                <w:vertAlign w:val="baseline"/>
              </w:rPr>
            </w:pPr>
          </w:p>
        </w:tc>
      </w:tr>
    </w:tbl>
    <w:p>
      <w:pPr>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8" w:name="_Toc16083"/>
      <w:bookmarkStart w:id="9" w:name="_Toc19520"/>
      <w:r>
        <w:rPr>
          <w:rFonts w:hint="default" w:ascii="Calibri" w:hAnsi="Calibri" w:cs="Calibri"/>
          <w:b/>
          <w:bCs/>
          <w:i w:val="0"/>
          <w:iCs w:val="0"/>
          <w:color w:val="2E75B6" w:themeColor="accent1" w:themeShade="BF"/>
          <w:sz w:val="24"/>
          <w:szCs w:val="24"/>
          <w:highlight w:val="none"/>
          <w:lang w:val="en-US"/>
        </w:rPr>
        <w:t>INTRODUCTION</w:t>
      </w:r>
      <w:bookmarkEnd w:id="8"/>
      <w:bookmarkEnd w:id="9"/>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strategize their bill submissions, avoiding unnecessary work and streamlining the process.</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10" w:name="_Toc192"/>
      <w:bookmarkStart w:id="11" w:name="_Toc9350"/>
      <w:r>
        <w:rPr>
          <w:rFonts w:hint="default" w:ascii="Calibri" w:hAnsi="Calibri" w:cs="Calibri"/>
          <w:b/>
          <w:bCs/>
          <w:i w:val="0"/>
          <w:iCs w:val="0"/>
          <w:color w:val="2E75B6" w:themeColor="accent1" w:themeShade="BF"/>
          <w:sz w:val="24"/>
          <w:szCs w:val="24"/>
          <w:highlight w:val="none"/>
          <w:lang w:val="en-US"/>
        </w:rPr>
        <w:t>BUSINESS REQUIREMENT</w:t>
      </w:r>
      <w:bookmarkEnd w:id="10"/>
      <w:bookmarkEnd w:id="11"/>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For few specific bill types, user needs provision to check the ledger balance of that vendor in Padm so that they could do the necessary corrections in their bill submission as per ledger balance. </w:t>
      </w:r>
    </w:p>
    <w:p>
      <w:pPr>
        <w:jc w:val="left"/>
        <w:rPr>
          <w:rFonts w:hint="default" w:ascii="Calibri" w:hAnsi="Calibri" w:cs="Calibri"/>
          <w:b w:val="0"/>
          <w:bCs w:val="0"/>
          <w:i w:val="0"/>
          <w:iCs w:val="0"/>
          <w:sz w:val="24"/>
          <w:szCs w:val="24"/>
          <w:highlight w:val="none"/>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BR001</w:t>
            </w:r>
          </w:p>
        </w:tc>
        <w:tc>
          <w:tcPr>
            <w:tcW w:w="156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type master</w:t>
            </w:r>
          </w:p>
        </w:tc>
        <w:tc>
          <w:tcPr>
            <w:tcW w:w="404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bill type master -&gt; add, edit, view action we have to add one checkbox field as ‘Do not consider if less ledger balance’. </w:t>
            </w:r>
          </w:p>
        </w:tc>
        <w:tc>
          <w:tcPr>
            <w:tcW w:w="11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BR002</w:t>
            </w:r>
          </w:p>
        </w:tc>
        <w:tc>
          <w:tcPr>
            <w:tcW w:w="156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Payments</w:t>
            </w:r>
          </w:p>
        </w:tc>
        <w:tc>
          <w:tcPr>
            <w:tcW w:w="404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If ledger balance &lt; total payment of that particular bill type which is checked in bill type master, then such payments shouldn’t be forwarded for payment. </w:t>
            </w:r>
          </w:p>
          <w:p>
            <w:pPr>
              <w:widowControl w:val="0"/>
              <w:jc w:val="left"/>
              <w:rPr>
                <w:rFonts w:hint="default" w:ascii="Calibri" w:hAnsi="Calibri" w:cs="Calibri"/>
                <w:b w:val="0"/>
                <w:bCs w:val="0"/>
                <w:i w:val="0"/>
                <w:iCs w:val="0"/>
                <w:sz w:val="24"/>
                <w:szCs w:val="24"/>
                <w:highlight w:val="none"/>
                <w:vertAlign w:val="baseline"/>
                <w:lang w:val="en-US"/>
              </w:rPr>
            </w:pPr>
          </w:p>
          <w:p>
            <w:pPr>
              <w:widowControl w:val="0"/>
              <w:shd w:val="clear" w:fill="FFFF0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If ledger balance &lt; total payment of that particular bill type which is not checked in bill type master, then such payments can be or cannot be passed for payment once user chooses it.</w:t>
            </w:r>
          </w:p>
          <w:p>
            <w:pPr>
              <w:widowControl w:val="0"/>
              <w:jc w:val="left"/>
              <w:rPr>
                <w:rFonts w:hint="default" w:ascii="Calibri" w:hAnsi="Calibri" w:cs="Calibri"/>
                <w:b w:val="0"/>
                <w:bCs w:val="0"/>
                <w:i w:val="0"/>
                <w:iCs w:val="0"/>
                <w:sz w:val="24"/>
                <w:szCs w:val="24"/>
                <w:highlight w:val="none"/>
                <w:vertAlign w:val="baseline"/>
                <w:lang w:val="en-US"/>
              </w:rPr>
            </w:pP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If ledger balance &gt; total payment, then consider this payment that means this amount should get forwarded in text file. </w:t>
            </w:r>
          </w:p>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 </w:t>
            </w:r>
          </w:p>
        </w:tc>
        <w:tc>
          <w:tcPr>
            <w:tcW w:w="11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BR003</w:t>
            </w:r>
          </w:p>
        </w:tc>
        <w:tc>
          <w:tcPr>
            <w:tcW w:w="156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payments -&gt; download payment text file</w:t>
            </w:r>
          </w:p>
        </w:tc>
        <w:tc>
          <w:tcPr>
            <w:tcW w:w="404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Entries for which we do not have to consider the payment, those entries shouldn’t be considered or included in text files. </w:t>
            </w:r>
          </w:p>
        </w:tc>
        <w:tc>
          <w:tcPr>
            <w:tcW w:w="11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BR004</w:t>
            </w:r>
          </w:p>
        </w:tc>
        <w:tc>
          <w:tcPr>
            <w:tcW w:w="156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Bill payments </w:t>
            </w:r>
          </w:p>
        </w:tc>
        <w:tc>
          <w:tcPr>
            <w:tcW w:w="4045"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We need to provide check-box for each bill where it will be disabled based on conditions.</w:t>
            </w:r>
          </w:p>
        </w:tc>
        <w:tc>
          <w:tcPr>
            <w:tcW w:w="1141"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BR005</w:t>
            </w:r>
          </w:p>
        </w:tc>
        <w:tc>
          <w:tcPr>
            <w:tcW w:w="156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Bill payments </w:t>
            </w:r>
          </w:p>
        </w:tc>
        <w:tc>
          <w:tcPr>
            <w:tcW w:w="404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Display pop up message that ‘These particular bills are not considered for payments as ledger balance of vendor is less for this bill type’ after text file gets downloaded. </w:t>
            </w:r>
          </w:p>
        </w:tc>
        <w:tc>
          <w:tcPr>
            <w:tcW w:w="11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BR006</w:t>
            </w:r>
          </w:p>
        </w:tc>
        <w:tc>
          <w:tcPr>
            <w:tcW w:w="156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Bill checking transaction -&gt; payment details</w:t>
            </w:r>
          </w:p>
        </w:tc>
        <w:tc>
          <w:tcPr>
            <w:tcW w:w="404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The payments which are not considered for payment, those payments shouldn’t be displayed in downloaded text file and also the status of these payments should remain as it is. (Do not change the status of these payments to confirmation pending as these are not supposed to included in text files)</w:t>
            </w:r>
          </w:p>
        </w:tc>
        <w:tc>
          <w:tcPr>
            <w:tcW w:w="114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High</w:t>
            </w:r>
          </w:p>
        </w:tc>
      </w:tr>
    </w:tbl>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2" w:name="_Toc6911"/>
      <w:bookmarkStart w:id="13" w:name="_Toc2213"/>
      <w:r>
        <w:rPr>
          <w:rFonts w:hint="default" w:ascii="Calibri" w:hAnsi="Calibri" w:cs="Calibri"/>
          <w:b/>
          <w:bCs/>
          <w:i w:val="0"/>
          <w:iCs w:val="0"/>
          <w:color w:val="2E75B6" w:themeColor="accent1" w:themeShade="BF"/>
          <w:sz w:val="24"/>
          <w:szCs w:val="24"/>
          <w:highlight w:val="none"/>
          <w:lang w:val="en-US"/>
        </w:rPr>
        <w:t>SCOPE</w:t>
      </w:r>
      <w:bookmarkEnd w:id="12"/>
      <w:bookmarkEnd w:id="1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bill type master, we have to add checkbox field in add, edit and view action as ‘Do not consider if less ledger balance’. The bills / payments whose status is release in bill checking transaction, those bills / payments should be reflected in bill payments as per bill types. Further, the acme balance I.e. ledger balance of the each vendor and each bill type should be compared with the (payment amount + previous confirmation pending bills) in bill payments. Based on conditions, it should include / exclude the payments in text files.  </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4" w:name="_Toc16098"/>
      <w:bookmarkStart w:id="15" w:name="_Toc13218"/>
      <w:r>
        <w:rPr>
          <w:rFonts w:hint="default" w:ascii="Calibri" w:hAnsi="Calibri" w:cs="Calibri"/>
          <w:b/>
          <w:bCs/>
          <w:i w:val="0"/>
          <w:iCs w:val="0"/>
          <w:color w:val="2E75B6" w:themeColor="accent1" w:themeShade="BF"/>
          <w:sz w:val="24"/>
          <w:szCs w:val="24"/>
          <w:highlight w:val="none"/>
          <w:lang w:val="en-US"/>
        </w:rPr>
        <w:t>BUSINESS &amp; SYSTEM RULES</w:t>
      </w:r>
      <w:bookmarkEnd w:id="14"/>
      <w:bookmarkEnd w:id="15"/>
      <w:r>
        <w:rPr>
          <w:rFonts w:hint="default" w:ascii="Calibri" w:hAnsi="Calibri" w:cs="Calibri"/>
          <w:b/>
          <w:bCs/>
          <w:i w:val="0"/>
          <w:iCs w:val="0"/>
          <w:sz w:val="24"/>
          <w:szCs w:val="24"/>
          <w:highlight w:val="none"/>
          <w:lang w:val="en-US"/>
        </w:rPr>
        <w:t xml:space="preserve"> </w:t>
      </w:r>
    </w:p>
    <w:p>
      <w:pPr>
        <w:pStyle w:val="10"/>
        <w:numPr>
          <w:ilvl w:val="0"/>
          <w:numId w:val="2"/>
        </w:numPr>
        <w:ind w:left="420" w:leftChars="0" w:hanging="420" w:firstLineChars="0"/>
        <w:jc w:val="left"/>
        <w:rPr>
          <w:rFonts w:hint="default" w:ascii="Calibri" w:hAnsi="Calibri" w:cs="Calibri"/>
          <w:i w:val="0"/>
          <w:iCs w:val="0"/>
          <w:sz w:val="24"/>
          <w:szCs w:val="24"/>
          <w:highlight w:val="none"/>
        </w:rPr>
      </w:pPr>
      <w:r>
        <w:rPr>
          <w:rFonts w:hint="default" w:ascii="Calibri" w:hAnsi="Calibri" w:cs="Calibri"/>
          <w:i w:val="0"/>
          <w:iCs w:val="0"/>
          <w:sz w:val="24"/>
          <w:szCs w:val="24"/>
          <w:highlight w:val="none"/>
          <w:lang w:val="en-US"/>
        </w:rPr>
        <w:t>User should be registered and logged in to the system.</w:t>
      </w:r>
    </w:p>
    <w:p>
      <w:pPr>
        <w:pStyle w:val="10"/>
        <w:numPr>
          <w:ilvl w:val="0"/>
          <w:numId w:val="2"/>
        </w:numPr>
        <w:ind w:left="420" w:leftChars="0" w:hanging="420" w:firstLineChars="0"/>
        <w:jc w:val="left"/>
        <w:rPr>
          <w:rFonts w:hint="default" w:ascii="Calibri" w:hAnsi="Calibri" w:cs="Calibri"/>
          <w:i w:val="0"/>
          <w:iCs w:val="0"/>
          <w:sz w:val="24"/>
          <w:szCs w:val="24"/>
          <w:highlight w:val="none"/>
          <w:lang w:val="en-US"/>
        </w:rPr>
      </w:pPr>
      <w:r>
        <w:rPr>
          <w:rFonts w:hint="default" w:ascii="Calibri" w:hAnsi="Calibri" w:cs="Calibri"/>
          <w:b w:val="0"/>
          <w:bCs w:val="0"/>
          <w:i w:val="0"/>
          <w:iCs w:val="0"/>
          <w:sz w:val="24"/>
          <w:szCs w:val="24"/>
          <w:highlight w:val="none"/>
          <w:lang w:val="en-US"/>
        </w:rPr>
        <w:t>When user downloads text files at that time, it should display pop up message as “Bill IDs --- are not considered for payment due to less ledger balance currently.”.</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16" w:name="_Toc837"/>
      <w:bookmarkStart w:id="17" w:name="_Toc4621"/>
      <w:r>
        <w:rPr>
          <w:rFonts w:hint="default" w:ascii="Calibri" w:hAnsi="Calibri" w:cs="Calibri"/>
          <w:b/>
          <w:bCs/>
          <w:i w:val="0"/>
          <w:iCs w:val="0"/>
          <w:color w:val="2E75B6" w:themeColor="accent1" w:themeShade="BF"/>
          <w:sz w:val="24"/>
          <w:szCs w:val="24"/>
          <w:highlight w:val="none"/>
          <w:lang w:val="en-US"/>
        </w:rPr>
        <w:t>ABBREVIATIONS &amp; TERMS</w:t>
      </w:r>
      <w:bookmarkEnd w:id="16"/>
      <w:bookmarkEnd w:id="17"/>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Dr - Debit (we have to take from vendor)</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 - Credit (we have to pay to vendor)</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BC ID - Bill Checking ID</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IFSC code - Indian financial system code</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UTR number - Unique Transaction Reference</w:t>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Acme - Padm ERP</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highlight w:val="none"/>
          <w:lang w:val="en-US"/>
        </w:rPr>
      </w:pPr>
      <w:bookmarkStart w:id="18" w:name="_Toc20007"/>
      <w:bookmarkStart w:id="19" w:name="_Toc26713"/>
      <w:r>
        <w:rPr>
          <w:rFonts w:hint="default" w:ascii="Calibri" w:hAnsi="Calibri" w:cs="Calibri"/>
          <w:b/>
          <w:bCs/>
          <w:i w:val="0"/>
          <w:iCs w:val="0"/>
          <w:color w:val="2E75B6" w:themeColor="accent1" w:themeShade="BF"/>
          <w:sz w:val="24"/>
          <w:szCs w:val="24"/>
          <w:highlight w:val="none"/>
          <w:lang w:val="en-US"/>
        </w:rPr>
        <w:t>EXISTING SYSTEM</w:t>
      </w:r>
      <w:bookmarkEnd w:id="18"/>
      <w:bookmarkEnd w:id="19"/>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existing system, the bills are still getting submitted even if the ledger balance is less than the payment amount. For few bill types, there needs a provision that bills shouldn’t be forwarded for payment if ledger balance is less than payment amount. </w:t>
      </w:r>
    </w:p>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20" w:name="_Toc27855"/>
      <w:r>
        <w:rPr>
          <w:rFonts w:hint="default" w:ascii="Calibri" w:hAnsi="Calibri" w:cs="Calibri"/>
          <w:b/>
          <w:bCs/>
          <w:i w:val="0"/>
          <w:iCs w:val="0"/>
          <w:color w:val="2E75B6" w:themeColor="accent1" w:themeShade="BF"/>
          <w:sz w:val="24"/>
          <w:szCs w:val="24"/>
          <w:highlight w:val="none"/>
          <w:lang w:val="en-US"/>
        </w:rPr>
        <w:t>GRAPHICAL REPRESENTATION</w:t>
      </w:r>
      <w:bookmarkEnd w:id="20"/>
      <w:r>
        <w:rPr>
          <w:rFonts w:hint="default" w:ascii="Calibri" w:hAnsi="Calibri" w:cs="Calibr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4267200" cy="6486525"/>
            <wp:effectExtent l="0" t="0" r="0" b="3175"/>
            <wp:docPr id="5" name="Picture 5" descr="ledge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dger balance"/>
                    <pic:cNvPicPr>
                      <a:picLocks noChangeAspect="1"/>
                    </pic:cNvPicPr>
                  </pic:nvPicPr>
                  <pic:blipFill>
                    <a:blip r:embed="rId6"/>
                    <a:stretch>
                      <a:fillRect/>
                    </a:stretch>
                  </pic:blipFill>
                  <pic:spPr>
                    <a:xfrm>
                      <a:off x="0" y="0"/>
                      <a:ext cx="4267200" cy="6486525"/>
                    </a:xfrm>
                    <a:prstGeom prst="rect">
                      <a:avLst/>
                    </a:prstGeom>
                  </pic:spPr>
                </pic:pic>
              </a:graphicData>
            </a:graphic>
          </wp:inline>
        </w:drawing>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Process flowchart</w:t>
      </w:r>
    </w:p>
    <w:p>
      <w:pPr>
        <w:numPr>
          <w:ilvl w:val="0"/>
          <w:numId w:val="0"/>
        </w:numPr>
        <w:ind w:leftChars="0"/>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21" w:name="_Toc31900"/>
      <w:bookmarkStart w:id="22" w:name="_Toc8631"/>
      <w:r>
        <w:rPr>
          <w:rFonts w:hint="default" w:ascii="Calibri" w:hAnsi="Calibri" w:cs="Calibri"/>
          <w:b/>
          <w:bCs/>
          <w:i w:val="0"/>
          <w:iCs w:val="0"/>
          <w:color w:val="2E75B6" w:themeColor="accent1" w:themeShade="BF"/>
          <w:sz w:val="24"/>
          <w:szCs w:val="24"/>
          <w:highlight w:val="none"/>
          <w:lang w:val="en-US"/>
        </w:rPr>
        <w:t>PROPOSED SYSTEM</w:t>
      </w:r>
      <w:bookmarkEnd w:id="21"/>
      <w:bookmarkEnd w:id="22"/>
      <w:r>
        <w:rPr>
          <w:rFonts w:hint="default" w:ascii="Calibri" w:hAnsi="Calibri" w:cs="Calibri"/>
          <w:b/>
          <w:bCs/>
          <w:i w:val="0"/>
          <w:iCs w:val="0"/>
          <w:sz w:val="24"/>
          <w:szCs w:val="24"/>
          <w:highlight w:val="none"/>
          <w:lang w:val="en-US"/>
        </w:rPr>
        <w:t xml:space="preserve"> </w:t>
      </w: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Connect Us -&gt; bill checking -&gt; bill type master, in grid / add / edit / view form it will have following fields: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Company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bill type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Sort Order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Do not consider if less ledger balance</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Remark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button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Back button </w:t>
      </w:r>
    </w:p>
    <w:p>
      <w:pPr>
        <w:numPr>
          <w:ilvl w:val="0"/>
          <w:numId w:val="3"/>
        </w:numPr>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and add more button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5272405" cy="3357880"/>
            <wp:effectExtent l="0" t="0" r="10795" b="7620"/>
            <wp:docPr id="3" name="Picture 3" descr="bill type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ll type master"/>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Bill type master -&gt; add / edit form</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bCs/>
          <w:i w:val="0"/>
          <w:iCs w:val="0"/>
          <w:color w:val="2E75B6" w:themeColor="accent1" w:themeShade="BF"/>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Input table</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Do not consider if less ledger balance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Check box</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will check the bills for which the ledger balance should be checked with payment amount in bill payments menu.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vertAlign w:val="baseline"/>
                <w:lang w:val="en-US"/>
              </w:rPr>
              <w:t xml:space="preserve">If this checked box is checked, then ledger balance should be compared with the payment amount for that bill type. Further, </w:t>
            </w:r>
            <w:r>
              <w:rPr>
                <w:rFonts w:hint="default" w:ascii="Calibri" w:hAnsi="Calibri" w:cs="Calibri"/>
                <w:b w:val="0"/>
                <w:bCs w:val="0"/>
                <w:i w:val="0"/>
                <w:iCs w:val="0"/>
                <w:sz w:val="24"/>
                <w:szCs w:val="24"/>
                <w:highlight w:val="none"/>
                <w:lang w:val="en-US"/>
              </w:rPr>
              <w:t xml:space="preserve">if ledger balance &lt; payment amount then that bill should not be considered for payment and should not be included in downloaded text file. </w:t>
            </w:r>
          </w:p>
        </w:tc>
      </w:tr>
    </w:tbl>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Further, once bills are added in bill checking transaction and the status of the amount is changes to release, those bills gets reflected in bill payments menu. User can fetch bills and amounts by bill types in bill payments which are to be paid to the vendors in the list.</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sz w:val="24"/>
          <w:szCs w:val="24"/>
          <w:highlight w:val="none"/>
        </w:rPr>
      </w:pPr>
      <w:r>
        <w:rPr>
          <w:rFonts w:hint="default" w:ascii="Calibri" w:hAnsi="Calibri" w:cs="Calibri"/>
          <w:sz w:val="24"/>
          <w:szCs w:val="24"/>
          <w:highlight w:val="none"/>
        </w:rPr>
        <w:drawing>
          <wp:inline distT="0" distB="0" distL="114300" distR="114300">
            <wp:extent cx="5266690" cy="2962910"/>
            <wp:effectExtent l="0" t="0" r="381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Fig: Bill payments </w:t>
      </w:r>
    </w:p>
    <w:p>
      <w:pPr>
        <w:jc w:val="left"/>
        <w:rPr>
          <w:rFonts w:hint="default" w:ascii="Calibri" w:hAnsi="Calibri" w:cs="Calibri"/>
          <w:sz w:val="24"/>
          <w:szCs w:val="24"/>
          <w:highlight w:val="none"/>
          <w:lang w:val="en-US"/>
        </w:rPr>
      </w:pPr>
    </w:p>
    <w:p>
      <w:p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In bill payments, once user selects the bill types and the payment date and clicks on submit, it will display the list of vendors whose bills are in release status. It displays following fields: </w:t>
      </w:r>
    </w:p>
    <w:p>
      <w:pPr>
        <w:jc w:val="left"/>
        <w:rPr>
          <w:rFonts w:hint="default" w:ascii="Calibri" w:hAnsi="Calibri" w:cs="Calibri"/>
          <w:sz w:val="24"/>
          <w:szCs w:val="24"/>
          <w:highlight w:val="none"/>
          <w:lang w:val="en-US"/>
        </w:rPr>
      </w:pPr>
    </w:p>
    <w:p>
      <w:pPr>
        <w:numPr>
          <w:ilvl w:val="0"/>
          <w:numId w:val="3"/>
        </w:numPr>
        <w:ind w:left="420" w:leftChars="0" w:hanging="420" w:firstLineChars="0"/>
        <w:jc w:val="left"/>
        <w:rPr>
          <w:rFonts w:hint="default" w:ascii="Calibri" w:hAnsi="Calibri" w:cs="Calibri"/>
          <w:sz w:val="24"/>
          <w:szCs w:val="24"/>
          <w:highlight w:val="yellow"/>
          <w:lang w:val="en-US"/>
        </w:rPr>
      </w:pPr>
      <w:r>
        <w:rPr>
          <w:rFonts w:hint="default" w:ascii="Calibri" w:hAnsi="Calibri" w:cs="Calibri"/>
          <w:sz w:val="24"/>
          <w:szCs w:val="24"/>
          <w:highlight w:val="yellow"/>
          <w:lang w:val="en-US"/>
        </w:rPr>
        <w:t xml:space="preserve">Check-box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View action</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Vendor name</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Bill type</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Padm name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Padm balance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Payment amount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Bill no.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Transaction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BC ID</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Acme no.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Paid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Sbi amount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Remark</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Download text button </w:t>
      </w:r>
    </w:p>
    <w:p>
      <w:pPr>
        <w:numPr>
          <w:ilvl w:val="0"/>
          <w:numId w:val="3"/>
        </w:numPr>
        <w:ind w:left="420" w:leftChars="0" w:hanging="420" w:firstLineChars="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Excel button </w:t>
      </w:r>
    </w:p>
    <w:p>
      <w:pPr>
        <w:numPr>
          <w:ilvl w:val="0"/>
          <w:numId w:val="0"/>
        </w:numPr>
        <w:jc w:val="left"/>
        <w:rPr>
          <w:rFonts w:hint="default" w:ascii="Calibri" w:hAnsi="Calibri" w:cs="Calibri"/>
          <w:sz w:val="24"/>
          <w:szCs w:val="24"/>
          <w:highlight w:val="none"/>
          <w:lang w:val="en-US"/>
        </w:rPr>
      </w:pPr>
    </w:p>
    <w:p>
      <w:pPr>
        <w:numPr>
          <w:ilvl w:val="0"/>
          <w:numId w:val="0"/>
        </w:num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Once user clicks on download text file button, it downloads text files of the payments. Once the text files gets downloaded, the payments which were displayed, those status gets changed to confirmation pending in payment status action of that bill. </w:t>
      </w:r>
    </w:p>
    <w:p>
      <w:pPr>
        <w:numPr>
          <w:ilvl w:val="0"/>
          <w:numId w:val="0"/>
        </w:numPr>
        <w:jc w:val="left"/>
        <w:rPr>
          <w:rFonts w:hint="default" w:ascii="Calibri" w:hAnsi="Calibri" w:cs="Calibri"/>
          <w:sz w:val="24"/>
          <w:szCs w:val="24"/>
          <w:highlight w:val="none"/>
          <w:lang w:val="en-US"/>
        </w:rPr>
      </w:pPr>
    </w:p>
    <w:p>
      <w:pPr>
        <w:numPr>
          <w:ilvl w:val="0"/>
          <w:numId w:val="0"/>
        </w:numPr>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 xml:space="preserve">Here, it should include the payments based on bill type, consider for payment if less balance or not and then compare acme balance with payment amount. </w:t>
      </w:r>
    </w:p>
    <w:p>
      <w:pPr>
        <w:numPr>
          <w:ilvl w:val="0"/>
          <w:numId w:val="0"/>
        </w:numPr>
        <w:jc w:val="left"/>
        <w:rPr>
          <w:rFonts w:hint="default" w:ascii="Calibri" w:hAnsi="Calibri" w:cs="Calibri"/>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Case 1) If bill is checked in bill type master and if ledger balance &lt;  (payment amount + previous confirmation pending amount of that vendor) then, </w:t>
      </w:r>
      <w:r>
        <w:rPr>
          <w:rFonts w:hint="default" w:ascii="Calibri" w:hAnsi="Calibri" w:cs="Calibri"/>
          <w:b w:val="0"/>
          <w:bCs w:val="0"/>
          <w:i w:val="0"/>
          <w:iCs w:val="0"/>
          <w:sz w:val="24"/>
          <w:szCs w:val="24"/>
          <w:highlight w:val="yellow"/>
          <w:lang w:val="en-US"/>
        </w:rPr>
        <w:t>check box of that bill should be disabled and unchecked. Moreover,</w:t>
      </w:r>
      <w:r>
        <w:rPr>
          <w:rFonts w:hint="default" w:ascii="Calibri" w:hAnsi="Calibri" w:cs="Calibri"/>
          <w:b w:val="0"/>
          <w:bCs w:val="0"/>
          <w:i w:val="0"/>
          <w:iCs w:val="0"/>
          <w:sz w:val="24"/>
          <w:szCs w:val="24"/>
          <w:highlight w:val="none"/>
          <w:lang w:val="en-US"/>
        </w:rPr>
        <w:t xml:space="preserve"> that bill should not be considered for payment and should not be included in downloaded text file.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none"/>
          <w:lang w:val="en-US"/>
        </w:rPr>
        <w:t xml:space="preserve">Case 2) If bill is un-checked in bill type master and if ledger balance &lt; (payment amount + previous confirmation pending amount of that vendor) then, </w:t>
      </w:r>
      <w:r>
        <w:rPr>
          <w:rFonts w:hint="default" w:ascii="Calibri" w:hAnsi="Calibri" w:cs="Calibri"/>
          <w:b w:val="0"/>
          <w:bCs w:val="0"/>
          <w:i w:val="0"/>
          <w:iCs w:val="0"/>
          <w:sz w:val="24"/>
          <w:szCs w:val="24"/>
          <w:highlight w:val="yellow"/>
          <w:lang w:val="en-US"/>
        </w:rPr>
        <w:t>check box of that bill should be unchecked and checkbox should be enabled. User can check this bill and proceed for payment. If user doesn’t check on this bill then it should not be displayed in text file.</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none"/>
          <w:lang w:val="en-US"/>
        </w:rPr>
        <w:t>Case 3) If bill is checked in bill type master and if ledger balance &gt;= (payment amount + previous confirmation pending amount of that vendor) then,</w:t>
      </w:r>
      <w:r>
        <w:rPr>
          <w:rFonts w:hint="default" w:ascii="Calibri" w:hAnsi="Calibri" w:cs="Calibri"/>
          <w:b w:val="0"/>
          <w:bCs w:val="0"/>
          <w:i w:val="0"/>
          <w:iCs w:val="0"/>
          <w:sz w:val="24"/>
          <w:szCs w:val="24"/>
          <w:highlight w:val="yellow"/>
          <w:lang w:val="en-US"/>
        </w:rPr>
        <w:t xml:space="preserve"> checkbox should be checked and enabled for that bill. </w:t>
      </w:r>
      <w:r>
        <w:rPr>
          <w:rFonts w:hint="default" w:ascii="Calibri" w:hAnsi="Calibri" w:cs="Calibri"/>
          <w:b w:val="0"/>
          <w:bCs w:val="0"/>
          <w:i w:val="0"/>
          <w:iCs w:val="0"/>
          <w:sz w:val="24"/>
          <w:szCs w:val="24"/>
          <w:highlight w:val="none"/>
          <w:lang w:val="en-US"/>
        </w:rPr>
        <w:t xml:space="preserve">By default bill should be considered for payment and then should be reflected in downloaded text file. </w:t>
      </w:r>
      <w:r>
        <w:rPr>
          <w:rFonts w:hint="default" w:ascii="Calibri" w:hAnsi="Calibri" w:cs="Calibri"/>
          <w:b w:val="0"/>
          <w:bCs w:val="0"/>
          <w:i w:val="0"/>
          <w:iCs w:val="0"/>
          <w:sz w:val="24"/>
          <w:szCs w:val="24"/>
          <w:highlight w:val="yellow"/>
          <w:lang w:val="en-US"/>
        </w:rPr>
        <w:t>Whereas, if user doesn’t want to proceed to this bill, then user can uncheck it.</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Case 4) If bill is un-checked in bill type master and if ledger balance &gt;= (payment amount + previous confirmation pending amount of that vendor) then,</w:t>
      </w:r>
      <w:r>
        <w:rPr>
          <w:rFonts w:hint="default" w:ascii="Calibri" w:hAnsi="Calibri" w:cs="Calibri"/>
          <w:b w:val="0"/>
          <w:bCs w:val="0"/>
          <w:i w:val="0"/>
          <w:iCs w:val="0"/>
          <w:sz w:val="24"/>
          <w:szCs w:val="24"/>
          <w:highlight w:val="yellow"/>
          <w:lang w:val="en-US"/>
        </w:rPr>
        <w:t xml:space="preserve"> checkbox for that bill should be checked by default and check box should be enabled.</w:t>
      </w:r>
      <w:r>
        <w:rPr>
          <w:rFonts w:hint="default" w:ascii="Calibri" w:hAnsi="Calibri" w:cs="Calibri"/>
          <w:b w:val="0"/>
          <w:bCs w:val="0"/>
          <w:i w:val="0"/>
          <w:iCs w:val="0"/>
          <w:sz w:val="24"/>
          <w:szCs w:val="24"/>
          <w:highlight w:val="none"/>
          <w:lang w:val="en-US"/>
        </w:rPr>
        <w:t xml:space="preserve"> Bill should be considered for payment as usual and then should be reflected in downloaded text file. </w:t>
      </w:r>
      <w:r>
        <w:rPr>
          <w:rFonts w:hint="default" w:ascii="Calibri" w:hAnsi="Calibri" w:cs="Calibri"/>
          <w:b w:val="0"/>
          <w:bCs w:val="0"/>
          <w:i w:val="0"/>
          <w:iCs w:val="0"/>
          <w:sz w:val="24"/>
          <w:szCs w:val="24"/>
          <w:highlight w:val="yellow"/>
          <w:lang w:val="en-US"/>
        </w:rPr>
        <w:t>Whereas, if user doesn’t want to proceed to this bill, then user can uncheck it.</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none"/>
          <w:lang w:val="en-US"/>
        </w:rPr>
        <w:t xml:space="preserve">For un-checked bill types, there is not need to compare ledger balance with payment amount and bill will still be proceeded for payment. </w:t>
      </w:r>
      <w:r>
        <w:rPr>
          <w:rFonts w:hint="default" w:ascii="Calibri" w:hAnsi="Calibri" w:cs="Calibri"/>
          <w:b w:val="0"/>
          <w:bCs w:val="0"/>
          <w:i w:val="0"/>
          <w:iCs w:val="0"/>
          <w:sz w:val="24"/>
          <w:szCs w:val="24"/>
          <w:highlight w:val="yellow"/>
          <w:lang w:val="en-US"/>
        </w:rPr>
        <w:t xml:space="preserve">For bill types whose check box is checked, conditions shoule be checked for those bill like checkbox enable / disabled as well as whether to consider or not for payment.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none"/>
          <w:lang w:val="en-US"/>
        </w:rPr>
        <w:t>Moreover, when user downloads text files, then bills which are not considered for payments, the payment status of those bills should remain as it is and should not get changed to confirmation pending. In addition to this, when user downloads text files at that time, it should display pop up message as</w:t>
      </w:r>
      <w:r>
        <w:rPr>
          <w:rFonts w:hint="default" w:ascii="Calibri" w:hAnsi="Calibri" w:cs="Calibri"/>
          <w:b w:val="0"/>
          <w:bCs w:val="0"/>
          <w:i w:val="0"/>
          <w:iCs w:val="0"/>
          <w:sz w:val="24"/>
          <w:szCs w:val="24"/>
          <w:highlight w:val="yellow"/>
          <w:lang w:val="en-US"/>
        </w:rPr>
        <w:t xml:space="preserve"> “Bill IDs --- are not considered for payment”.</w:t>
      </w:r>
    </w:p>
    <w:p>
      <w:pPr>
        <w:numPr>
          <w:ilvl w:val="0"/>
          <w:numId w:val="0"/>
        </w:numPr>
        <w:jc w:val="left"/>
        <w:rPr>
          <w:rFonts w:hint="default" w:ascii="Calibri" w:hAnsi="Calibri" w:cs="Calibri"/>
          <w:sz w:val="24"/>
          <w:szCs w:val="24"/>
          <w:highlight w:val="none"/>
          <w:lang w:val="en-US"/>
        </w:rPr>
      </w:pPr>
    </w:p>
    <w:p>
      <w:pPr>
        <w:numPr>
          <w:ilvl w:val="0"/>
          <w:numId w:val="1"/>
        </w:numPr>
        <w:ind w:left="0" w:leftChars="0" w:firstLine="0" w:firstLineChars="0"/>
        <w:jc w:val="left"/>
        <w:outlineLvl w:val="0"/>
        <w:rPr>
          <w:rFonts w:hint="default" w:ascii="Calibri" w:hAnsi="Calibri" w:cs="Calibri"/>
          <w:sz w:val="24"/>
          <w:szCs w:val="24"/>
          <w:highlight w:val="none"/>
        </w:rPr>
      </w:pPr>
      <w:bookmarkStart w:id="23" w:name="_Toc3290"/>
      <w:bookmarkStart w:id="24" w:name="_Toc22588"/>
      <w:r>
        <w:rPr>
          <w:rFonts w:hint="default" w:ascii="Calibri" w:hAnsi="Calibri" w:cs="Calibri"/>
          <w:b/>
          <w:bCs/>
          <w:i w:val="0"/>
          <w:iCs w:val="0"/>
          <w:color w:val="2E75B6" w:themeColor="accent1" w:themeShade="BF"/>
          <w:sz w:val="24"/>
          <w:szCs w:val="24"/>
          <w:highlight w:val="none"/>
          <w:lang w:val="en-US"/>
        </w:rPr>
        <w:t>TEST DATA</w:t>
      </w:r>
      <w:bookmarkEnd w:id="23"/>
      <w:bookmarkEnd w:id="24"/>
      <w:r>
        <w:rPr>
          <w:rFonts w:hint="default" w:ascii="Calibri" w:hAnsi="Calibri" w:cs="Calibri"/>
          <w:b/>
          <w:bCs/>
          <w:i w:val="0"/>
          <w:iCs w:val="0"/>
          <w:color w:val="2E75B6" w:themeColor="accent1" w:themeShade="BF"/>
          <w:sz w:val="24"/>
          <w:szCs w:val="24"/>
          <w:highlight w:val="none"/>
          <w:lang w:val="en-US"/>
        </w:rPr>
        <w:t xml:space="preserve">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Excel.Sheet.12" ShapeID="_x0000_i1025" DrawAspect="Icon" ObjectID="_1468075725" r:id="rId9">
            <o:LockedField>false</o:LockedField>
          </o:OLEObject>
        </w:object>
      </w:r>
    </w:p>
    <w:p>
      <w:pPr>
        <w:jc w:val="left"/>
        <w:rPr>
          <w:rFonts w:hint="default" w:ascii="Calibri" w:hAnsi="Calibri" w:cs="Calibri"/>
          <w:b w:val="0"/>
          <w:bCs w:val="0"/>
          <w:i w:val="0"/>
          <w:iCs w:val="0"/>
          <w:sz w:val="24"/>
          <w:szCs w:val="24"/>
          <w:highlight w:val="none"/>
          <w:lang w:val="en-US"/>
        </w:rPr>
      </w:pPr>
      <w:bookmarkStart w:id="28" w:name="_GoBack"/>
      <w:bookmarkEnd w:id="28"/>
    </w:p>
    <w:tbl>
      <w:tblPr>
        <w:tblStyle w:val="3"/>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0"/>
        <w:gridCol w:w="168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Padma Balance</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Payment Amount (Net Payable)</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Match / Mismatch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100000 Cr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rPr>
            </w:pPr>
            <w:r>
              <w:rPr>
                <w:rFonts w:hint="eastAsia" w:ascii="SimSun" w:hAnsi="SimSun"/>
                <w:color w:val="000000"/>
                <w:sz w:val="20"/>
                <w:szCs w:val="24"/>
              </w:rPr>
              <w:t>100000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100000 Cr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rPr>
            </w:pPr>
            <w:r>
              <w:rPr>
                <w:rFonts w:hint="eastAsia" w:ascii="SimSun" w:hAnsi="SimSun"/>
                <w:color w:val="000000"/>
                <w:sz w:val="20"/>
                <w:szCs w:val="24"/>
              </w:rPr>
              <w:t>70000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100000 Cr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rPr>
            </w:pPr>
            <w:r>
              <w:rPr>
                <w:rFonts w:hint="eastAsia" w:ascii="SimSun" w:hAnsi="SimSun"/>
                <w:color w:val="000000"/>
                <w:sz w:val="20"/>
                <w:szCs w:val="24"/>
              </w:rPr>
              <w:t>110000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Mismatch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500 Dr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rPr>
            </w:pPr>
            <w:r>
              <w:rPr>
                <w:rFonts w:hint="eastAsia" w:ascii="SimSun" w:hAnsi="SimSun"/>
                <w:color w:val="000000"/>
                <w:sz w:val="20"/>
                <w:szCs w:val="24"/>
              </w:rPr>
              <w:t>110000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Mismatch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100000 Dr</w:t>
            </w:r>
          </w:p>
        </w:tc>
        <w:tc>
          <w:tcPr>
            <w:tcW w:w="168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SimSun" w:hAnsi="SimSun"/>
                <w:color w:val="000000"/>
                <w:sz w:val="20"/>
                <w:szCs w:val="24"/>
              </w:rPr>
            </w:pPr>
            <w:r>
              <w:rPr>
                <w:rFonts w:hint="eastAsia" w:ascii="SimSun" w:hAnsi="SimSun"/>
                <w:color w:val="000000"/>
                <w:sz w:val="20"/>
                <w:szCs w:val="24"/>
              </w:rPr>
              <w:t>100000</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SimSun" w:hAnsi="SimSun"/>
                <w:color w:val="000000"/>
                <w:sz w:val="20"/>
                <w:szCs w:val="24"/>
              </w:rPr>
            </w:pPr>
            <w:r>
              <w:rPr>
                <w:rFonts w:hint="eastAsia" w:ascii="SimSun" w:hAnsi="SimSun"/>
                <w:color w:val="000000"/>
                <w:sz w:val="20"/>
                <w:szCs w:val="24"/>
              </w:rPr>
              <w:t>Mismatch</w:t>
            </w:r>
          </w:p>
        </w:tc>
      </w:tr>
    </w:tbl>
    <w:p>
      <w:pPr>
        <w:pStyle w:val="7"/>
        <w:keepNext w:val="0"/>
        <w:keepLines w:val="0"/>
        <w:widowControl/>
        <w:suppressLineNumbers w:val="0"/>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rPr>
          <w:rFonts w:hint="default" w:ascii="Calibri" w:hAnsi="Calibri" w:cs="Calibri"/>
          <w:b w:val="0"/>
          <w:bCs w:val="0"/>
          <w:i w:val="0"/>
          <w:iCs w:val="0"/>
          <w:sz w:val="24"/>
          <w:szCs w:val="24"/>
          <w:highlight w:val="none"/>
          <w:lang w:val="en-US"/>
        </w:rPr>
      </w:pPr>
      <w:r>
        <w:rPr>
          <w:rFonts w:hint="default" w:ascii="Calibri" w:hAnsi="Calibri" w:cs="Calibri"/>
          <w:b/>
          <w:bCs/>
          <w:i w:val="0"/>
          <w:iCs w:val="0"/>
          <w:color w:val="2E75B6" w:themeColor="accent1" w:themeShade="BF"/>
          <w:sz w:val="24"/>
          <w:szCs w:val="24"/>
          <w:highlight w:val="none"/>
          <w:lang w:val="en-US"/>
        </w:rPr>
        <w:t>ODUS ( Open Discussed Unhanded scenarios )</w:t>
      </w:r>
    </w:p>
    <w:p>
      <w:pPr>
        <w:jc w:val="left"/>
        <w:rPr>
          <w:rFonts w:hint="default" w:ascii="Calibri" w:hAnsi="Calibri" w:cs="Calibri"/>
          <w:b w:val="0"/>
          <w:bCs w:val="0"/>
          <w:i w:val="0"/>
          <w:iCs w:val="0"/>
          <w:sz w:val="24"/>
          <w:szCs w:val="24"/>
          <w:highlight w:val="none"/>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2"/>
        <w:gridCol w:w="1158"/>
        <w:gridCol w:w="213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Priority</w:t>
            </w:r>
          </w:p>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Status</w:t>
            </w:r>
          </w:p>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(Open/</w:t>
            </w:r>
          </w:p>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1</w:t>
            </w:r>
          </w:p>
        </w:tc>
        <w:tc>
          <w:tcPr>
            <w:tcW w:w="316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Acme balance in bill payments means ledger balance from padm?</w:t>
            </w:r>
          </w:p>
        </w:tc>
        <w:tc>
          <w:tcPr>
            <w:tcW w:w="115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Medium </w:t>
            </w:r>
          </w:p>
        </w:tc>
        <w:tc>
          <w:tcPr>
            <w:tcW w:w="214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 Gaurav Shah: Yes</w:t>
            </w:r>
          </w:p>
        </w:tc>
        <w:tc>
          <w:tcPr>
            <w:tcW w:w="13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2 </w:t>
            </w:r>
          </w:p>
        </w:tc>
        <w:tc>
          <w:tcPr>
            <w:tcW w:w="3165"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b w:val="0"/>
                <w:bCs w:val="0"/>
                <w:i w:val="0"/>
                <w:iCs w:val="0"/>
                <w:sz w:val="24"/>
                <w:szCs w:val="24"/>
                <w:highlight w:val="none"/>
                <w:vertAlign w:val="baseline"/>
                <w:lang w:val="en-US"/>
              </w:rPr>
              <w:t xml:space="preserve">08/09/2023: If This bill is checked for 'do not consider for payment if less ledger balance. Now, bill submitted for argentum vendor of 1 lakh rupees. ledger balance in bill payment is 2 lakh rupees, then this bill will be displayed in text files and its status will be changed to confirmation pending. Further, when user submits second bill of 1.5 lakh rupees, the it will compare 1.5 current amount + previous confirmation pending amount of 1 lakh supees = 2.5 lakh rupees with the ledger balance in bill payments. </w:t>
            </w:r>
          </w:p>
        </w:tc>
        <w:tc>
          <w:tcPr>
            <w:tcW w:w="115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High </w:t>
            </w:r>
          </w:p>
        </w:tc>
        <w:tc>
          <w:tcPr>
            <w:tcW w:w="214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Gaurav Shaha: Yes</w:t>
            </w:r>
          </w:p>
        </w:tc>
        <w:tc>
          <w:tcPr>
            <w:tcW w:w="13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3</w:t>
            </w:r>
          </w:p>
        </w:tc>
        <w:tc>
          <w:tcPr>
            <w:tcW w:w="3165" w:type="dxa"/>
          </w:tcPr>
          <w:p>
            <w:pPr>
              <w:widowControl w:val="0"/>
              <w:jc w:val="left"/>
              <w:rPr>
                <w:rFonts w:hint="default" w:ascii="Calibri" w:hAnsi="Calibri"/>
                <w:b w:val="0"/>
                <w:bCs w:val="0"/>
                <w:i w:val="0"/>
                <w:iCs w:val="0"/>
                <w:sz w:val="24"/>
                <w:szCs w:val="24"/>
                <w:highlight w:val="none"/>
                <w:vertAlign w:val="baseline"/>
                <w:lang w:val="en-US"/>
              </w:rPr>
            </w:pPr>
            <w:r>
              <w:rPr>
                <w:rFonts w:hint="default" w:ascii="Calibri" w:hAnsi="Calibri"/>
                <w:b w:val="0"/>
                <w:bCs w:val="0"/>
                <w:i w:val="0"/>
                <w:iCs w:val="0"/>
                <w:sz w:val="24"/>
                <w:szCs w:val="24"/>
                <w:highlight w:val="none"/>
                <w:vertAlign w:val="baseline"/>
                <w:lang w:val="en-US"/>
              </w:rPr>
              <w:t>24/12/2023: What if few bills are compulsorily to be forwarded for payment even when padm balance Is less for that vendor? User cannot manually edit bill type for each in such case.</w:t>
            </w:r>
          </w:p>
        </w:tc>
        <w:tc>
          <w:tcPr>
            <w:tcW w:w="1158"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Medium</w:t>
            </w:r>
          </w:p>
        </w:tc>
        <w:tc>
          <w:tcPr>
            <w:tcW w:w="2140" w:type="dxa"/>
          </w:tcPr>
          <w:p>
            <w:pPr>
              <w:widowControl w:val="0"/>
              <w:jc w:val="left"/>
              <w:rPr>
                <w:rFonts w:hint="default" w:ascii="Calibri" w:hAnsi="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Gaurav Shaha: </w:t>
            </w:r>
            <w:r>
              <w:rPr>
                <w:rFonts w:hint="default" w:ascii="Calibri" w:hAnsi="Calibri"/>
                <w:b w:val="0"/>
                <w:bCs w:val="0"/>
                <w:i w:val="0"/>
                <w:iCs w:val="0"/>
                <w:sz w:val="24"/>
                <w:szCs w:val="24"/>
                <w:highlight w:val="none"/>
                <w:vertAlign w:val="baseline"/>
                <w:lang w:val="en-US"/>
              </w:rPr>
              <w:t>Match -&gt; enable and check.</w:t>
            </w:r>
          </w:p>
          <w:p>
            <w:pPr>
              <w:widowControl w:val="0"/>
              <w:jc w:val="left"/>
              <w:rPr>
                <w:rFonts w:hint="default" w:ascii="Calibri" w:hAnsi="Calibri"/>
                <w:b w:val="0"/>
                <w:bCs w:val="0"/>
                <w:i w:val="0"/>
                <w:iCs w:val="0"/>
                <w:sz w:val="24"/>
                <w:szCs w:val="24"/>
                <w:highlight w:val="none"/>
                <w:vertAlign w:val="baseline"/>
                <w:lang w:val="en-US"/>
              </w:rPr>
            </w:pPr>
          </w:p>
          <w:p>
            <w:pPr>
              <w:widowControl w:val="0"/>
              <w:jc w:val="left"/>
              <w:rPr>
                <w:rFonts w:hint="default" w:ascii="Calibri" w:hAnsi="Calibri"/>
                <w:b w:val="0"/>
                <w:bCs w:val="0"/>
                <w:i w:val="0"/>
                <w:iCs w:val="0"/>
                <w:sz w:val="24"/>
                <w:szCs w:val="24"/>
                <w:highlight w:val="none"/>
                <w:vertAlign w:val="baseline"/>
                <w:lang w:val="en-US"/>
              </w:rPr>
            </w:pPr>
            <w:r>
              <w:rPr>
                <w:rFonts w:hint="default" w:ascii="Calibri" w:hAnsi="Calibri"/>
                <w:b w:val="0"/>
                <w:bCs w:val="0"/>
                <w:i w:val="0"/>
                <w:iCs w:val="0"/>
                <w:sz w:val="24"/>
                <w:szCs w:val="24"/>
                <w:highlight w:val="none"/>
                <w:vertAlign w:val="baseline"/>
                <w:lang w:val="en-US"/>
              </w:rPr>
              <w:t>mismatch -&gt; yes : disable and unchecked</w:t>
            </w:r>
          </w:p>
          <w:p>
            <w:pPr>
              <w:widowControl w:val="0"/>
              <w:jc w:val="left"/>
              <w:rPr>
                <w:rFonts w:hint="default" w:ascii="Calibri" w:hAnsi="Calibri"/>
                <w:b w:val="0"/>
                <w:bCs w:val="0"/>
                <w:i w:val="0"/>
                <w:iCs w:val="0"/>
                <w:sz w:val="24"/>
                <w:szCs w:val="24"/>
                <w:highlight w:val="none"/>
                <w:vertAlign w:val="baseline"/>
                <w:lang w:val="en-US"/>
              </w:rPr>
            </w:pPr>
          </w:p>
          <w:p>
            <w:pPr>
              <w:widowControl w:val="0"/>
              <w:jc w:val="left"/>
              <w:rPr>
                <w:rFonts w:hint="default" w:ascii="Calibri" w:hAnsi="Calibri"/>
                <w:b w:val="0"/>
                <w:bCs w:val="0"/>
                <w:i w:val="0"/>
                <w:iCs w:val="0"/>
                <w:sz w:val="24"/>
                <w:szCs w:val="24"/>
                <w:highlight w:val="none"/>
                <w:vertAlign w:val="baseline"/>
                <w:lang w:val="en-US"/>
              </w:rPr>
            </w:pPr>
            <w:r>
              <w:rPr>
                <w:rFonts w:hint="default" w:ascii="Calibri" w:hAnsi="Calibri"/>
                <w:b w:val="0"/>
                <w:bCs w:val="0"/>
                <w:i w:val="0"/>
                <w:iCs w:val="0"/>
                <w:sz w:val="24"/>
                <w:szCs w:val="24"/>
                <w:highlight w:val="none"/>
                <w:vertAlign w:val="baseline"/>
                <w:lang w:val="en-US"/>
              </w:rPr>
              <w:t>mismatch -&gt; no : enable and unchecked</w:t>
            </w:r>
          </w:p>
        </w:tc>
        <w:tc>
          <w:tcPr>
            <w:tcW w:w="130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Closed on 24/12/2023</w:t>
            </w:r>
          </w:p>
        </w:tc>
      </w:tr>
    </w:tbl>
    <w:p>
      <w:pPr>
        <w:jc w:val="left"/>
        <w:rPr>
          <w:rFonts w:hint="default" w:ascii="Calibri" w:hAnsi="Calibri" w:cs="Calibri"/>
          <w:b w:val="0"/>
          <w:bCs w:val="0"/>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highlight w:val="none"/>
          <w:lang w:val="en-US"/>
        </w:rPr>
      </w:pPr>
      <w:bookmarkStart w:id="25" w:name="_Toc12139"/>
      <w:bookmarkStart w:id="26" w:name="_Toc719"/>
      <w:r>
        <w:rPr>
          <w:rFonts w:hint="default" w:ascii="Calibri" w:hAnsi="Calibri" w:cs="Calibri"/>
          <w:b/>
          <w:bCs/>
          <w:i w:val="0"/>
          <w:iCs w:val="0"/>
          <w:color w:val="2E75B6" w:themeColor="accent1" w:themeShade="BF"/>
          <w:sz w:val="24"/>
          <w:szCs w:val="24"/>
          <w:highlight w:val="none"/>
          <w:lang w:val="en-US"/>
        </w:rPr>
        <w:t>REFERENCES OF THE USERS</w:t>
      </w:r>
      <w:bookmarkEnd w:id="25"/>
      <w:bookmarkEnd w:id="26"/>
      <w:r>
        <w:rPr>
          <w:rFonts w:hint="default" w:ascii="Calibri" w:hAnsi="Calibri" w:cs="Calibri"/>
          <w:b/>
          <w:bCs/>
          <w:i w:val="0"/>
          <w:iCs w:val="0"/>
          <w:sz w:val="24"/>
          <w:szCs w:val="24"/>
          <w:highlight w:val="none"/>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720"/>
        <w:gridCol w:w="35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Actual user</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gold@csjewellers.com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Ticket created by (if any)</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Tushar Koratkar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gold@csjewellers.com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business analyst</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Manali Ashok bhadirage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Assigned developer</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Prathmesh shinde</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Prathmesh.shinde@techneai.com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Assigned tester </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Amreen Shaikh</w:t>
            </w:r>
          </w:p>
        </w:tc>
        <w:tc>
          <w:tcPr>
            <w:tcW w:w="2130"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Amreen.shaikh@techneai.com</w:t>
            </w:r>
          </w:p>
        </w:tc>
        <w:tc>
          <w:tcPr>
            <w:tcW w:w="2013" w:type="dxa"/>
          </w:tcPr>
          <w:p>
            <w:pPr>
              <w:widowControl w:val="0"/>
              <w:jc w:val="left"/>
              <w:rPr>
                <w:rFonts w:hint="default" w:ascii="Calibri" w:hAnsi="Calibri" w:cs="Calibri"/>
                <w:b w:val="0"/>
                <w:bCs w:val="0"/>
                <w:i w:val="0"/>
                <w:iCs w:val="0"/>
                <w:sz w:val="24"/>
                <w:szCs w:val="24"/>
                <w:highlight w:val="none"/>
                <w:vertAlign w:val="baseline"/>
                <w:lang w:val="en-US"/>
              </w:rPr>
            </w:pPr>
          </w:p>
        </w:tc>
      </w:tr>
    </w:tbl>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rPr>
        <w:rFonts w:hint="default"/>
        <w:lang w:val="en-US"/>
      </w:rPr>
    </w:pPr>
    <w:r>
      <w:rPr>
        <w:rFonts w:hint="default"/>
        <w:lang w:val="en-US"/>
      </w:rPr>
      <w:tab/>
    </w:r>
    <w:r>
      <w:rPr>
        <w:rFonts w:hint="default"/>
        <w:lang w:val="en-US"/>
      </w:rPr>
      <w:tab/>
    </w:r>
    <w:r>
      <w:rPr>
        <w:rFonts w:hint="default"/>
        <w:lang w:val="en-US"/>
      </w:rPr>
      <w:t xml:space="preserve">BILL CHECKING LEDGER BALANCE </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302C1"/>
    <w:multiLevelType w:val="singleLevel"/>
    <w:tmpl w:val="D40302C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B3793"/>
    <w:rsid w:val="00906786"/>
    <w:rsid w:val="00D028E2"/>
    <w:rsid w:val="010A31D0"/>
    <w:rsid w:val="010F3B4F"/>
    <w:rsid w:val="011B3684"/>
    <w:rsid w:val="0126509A"/>
    <w:rsid w:val="01431A4A"/>
    <w:rsid w:val="01D94415"/>
    <w:rsid w:val="026E0D49"/>
    <w:rsid w:val="027D4F23"/>
    <w:rsid w:val="02F22669"/>
    <w:rsid w:val="030A53B3"/>
    <w:rsid w:val="03482266"/>
    <w:rsid w:val="03536BCC"/>
    <w:rsid w:val="03C82F99"/>
    <w:rsid w:val="04E522BB"/>
    <w:rsid w:val="0547508E"/>
    <w:rsid w:val="054F5054"/>
    <w:rsid w:val="056D7096"/>
    <w:rsid w:val="05D215EF"/>
    <w:rsid w:val="05E5389B"/>
    <w:rsid w:val="05FA4E5A"/>
    <w:rsid w:val="0614157F"/>
    <w:rsid w:val="063A5C43"/>
    <w:rsid w:val="063D3082"/>
    <w:rsid w:val="0667732A"/>
    <w:rsid w:val="068E27A2"/>
    <w:rsid w:val="069E3D60"/>
    <w:rsid w:val="06C93A48"/>
    <w:rsid w:val="06E9391C"/>
    <w:rsid w:val="0702568C"/>
    <w:rsid w:val="07373BE8"/>
    <w:rsid w:val="07621BE9"/>
    <w:rsid w:val="07890DE8"/>
    <w:rsid w:val="082F287B"/>
    <w:rsid w:val="084B71B4"/>
    <w:rsid w:val="08F97D45"/>
    <w:rsid w:val="0983332C"/>
    <w:rsid w:val="098933B6"/>
    <w:rsid w:val="09A87DA0"/>
    <w:rsid w:val="0A097E1C"/>
    <w:rsid w:val="0A920A67"/>
    <w:rsid w:val="0A9C10C4"/>
    <w:rsid w:val="0AD61B81"/>
    <w:rsid w:val="0B0B065F"/>
    <w:rsid w:val="0B59720D"/>
    <w:rsid w:val="0B603C52"/>
    <w:rsid w:val="0B676938"/>
    <w:rsid w:val="0B792C38"/>
    <w:rsid w:val="0BC95965"/>
    <w:rsid w:val="0C5603BC"/>
    <w:rsid w:val="0C611412"/>
    <w:rsid w:val="0CA74A68"/>
    <w:rsid w:val="0CB54732"/>
    <w:rsid w:val="0D214C69"/>
    <w:rsid w:val="0D464D9C"/>
    <w:rsid w:val="0DC12675"/>
    <w:rsid w:val="0EF56D96"/>
    <w:rsid w:val="0EFC1FA5"/>
    <w:rsid w:val="0FA57681"/>
    <w:rsid w:val="0FAB157F"/>
    <w:rsid w:val="0FAD1DC8"/>
    <w:rsid w:val="0FB26719"/>
    <w:rsid w:val="10011E98"/>
    <w:rsid w:val="1056041C"/>
    <w:rsid w:val="10685029"/>
    <w:rsid w:val="10B40E8C"/>
    <w:rsid w:val="10BF5108"/>
    <w:rsid w:val="11003281"/>
    <w:rsid w:val="110440A7"/>
    <w:rsid w:val="11295A20"/>
    <w:rsid w:val="11D861DF"/>
    <w:rsid w:val="12141562"/>
    <w:rsid w:val="122824EB"/>
    <w:rsid w:val="123E0DFD"/>
    <w:rsid w:val="128175D7"/>
    <w:rsid w:val="128820E1"/>
    <w:rsid w:val="12CA6F00"/>
    <w:rsid w:val="13B660AC"/>
    <w:rsid w:val="13E220C0"/>
    <w:rsid w:val="13F5187B"/>
    <w:rsid w:val="13F526CC"/>
    <w:rsid w:val="145863EC"/>
    <w:rsid w:val="145A6A37"/>
    <w:rsid w:val="145F20C7"/>
    <w:rsid w:val="14AE3227"/>
    <w:rsid w:val="14BA370F"/>
    <w:rsid w:val="14E86739"/>
    <w:rsid w:val="14FF0269"/>
    <w:rsid w:val="154126EF"/>
    <w:rsid w:val="15B10A89"/>
    <w:rsid w:val="15B605E5"/>
    <w:rsid w:val="15F55695"/>
    <w:rsid w:val="1628354E"/>
    <w:rsid w:val="16591389"/>
    <w:rsid w:val="17B96D57"/>
    <w:rsid w:val="17D9446C"/>
    <w:rsid w:val="17D9680D"/>
    <w:rsid w:val="17F2659C"/>
    <w:rsid w:val="183F5EE7"/>
    <w:rsid w:val="18453C60"/>
    <w:rsid w:val="184A22E6"/>
    <w:rsid w:val="18847755"/>
    <w:rsid w:val="18AB5863"/>
    <w:rsid w:val="18D2785B"/>
    <w:rsid w:val="18D3055C"/>
    <w:rsid w:val="18FE07FD"/>
    <w:rsid w:val="191B6322"/>
    <w:rsid w:val="1927569A"/>
    <w:rsid w:val="193C34F7"/>
    <w:rsid w:val="194E53C8"/>
    <w:rsid w:val="19BD63E6"/>
    <w:rsid w:val="19F17E3E"/>
    <w:rsid w:val="1A0D12DF"/>
    <w:rsid w:val="1A8C3B1A"/>
    <w:rsid w:val="1A9447AA"/>
    <w:rsid w:val="1A9D1D74"/>
    <w:rsid w:val="1AB601E2"/>
    <w:rsid w:val="1B2B7CFB"/>
    <w:rsid w:val="1BDF0F49"/>
    <w:rsid w:val="1C4526C3"/>
    <w:rsid w:val="1C6413F5"/>
    <w:rsid w:val="1CEC1BB4"/>
    <w:rsid w:val="1D691B49"/>
    <w:rsid w:val="1D70241D"/>
    <w:rsid w:val="1D9B09E9"/>
    <w:rsid w:val="1DC92B02"/>
    <w:rsid w:val="1DD05E75"/>
    <w:rsid w:val="1E7D2062"/>
    <w:rsid w:val="1EAF37D3"/>
    <w:rsid w:val="1F1C3919"/>
    <w:rsid w:val="1F436E6E"/>
    <w:rsid w:val="1F965338"/>
    <w:rsid w:val="1FE04BDC"/>
    <w:rsid w:val="2072424B"/>
    <w:rsid w:val="20901AE3"/>
    <w:rsid w:val="20A43FDC"/>
    <w:rsid w:val="20AC6A7E"/>
    <w:rsid w:val="21503653"/>
    <w:rsid w:val="21BF6CED"/>
    <w:rsid w:val="22487394"/>
    <w:rsid w:val="227E06DD"/>
    <w:rsid w:val="22A9637F"/>
    <w:rsid w:val="22E449E3"/>
    <w:rsid w:val="23161447"/>
    <w:rsid w:val="233E43F8"/>
    <w:rsid w:val="234F7AFB"/>
    <w:rsid w:val="235F406A"/>
    <w:rsid w:val="23B4511E"/>
    <w:rsid w:val="23D015AD"/>
    <w:rsid w:val="244F4611"/>
    <w:rsid w:val="248144B4"/>
    <w:rsid w:val="248C5304"/>
    <w:rsid w:val="24C97368"/>
    <w:rsid w:val="24CA2C17"/>
    <w:rsid w:val="24DE5462"/>
    <w:rsid w:val="24E04D0A"/>
    <w:rsid w:val="2561056D"/>
    <w:rsid w:val="25675458"/>
    <w:rsid w:val="25CB5C91"/>
    <w:rsid w:val="26563995"/>
    <w:rsid w:val="26753BA5"/>
    <w:rsid w:val="26E4675D"/>
    <w:rsid w:val="27A964A9"/>
    <w:rsid w:val="27DFBDC0"/>
    <w:rsid w:val="27F77396"/>
    <w:rsid w:val="28460DF5"/>
    <w:rsid w:val="28BD5FE3"/>
    <w:rsid w:val="2910326F"/>
    <w:rsid w:val="29652F79"/>
    <w:rsid w:val="2A005376"/>
    <w:rsid w:val="2A1B5CDA"/>
    <w:rsid w:val="2A30159C"/>
    <w:rsid w:val="2A71692E"/>
    <w:rsid w:val="2A7E3A46"/>
    <w:rsid w:val="2A950CB9"/>
    <w:rsid w:val="2A955869"/>
    <w:rsid w:val="2B110A36"/>
    <w:rsid w:val="2BA958A2"/>
    <w:rsid w:val="2C1A2C71"/>
    <w:rsid w:val="2C5A1CD2"/>
    <w:rsid w:val="2C703778"/>
    <w:rsid w:val="2CB27900"/>
    <w:rsid w:val="2D210856"/>
    <w:rsid w:val="2D765006"/>
    <w:rsid w:val="2E210F37"/>
    <w:rsid w:val="2E262242"/>
    <w:rsid w:val="2E4B28BB"/>
    <w:rsid w:val="2EFC6A22"/>
    <w:rsid w:val="2FC55B9D"/>
    <w:rsid w:val="30135AFB"/>
    <w:rsid w:val="30217C95"/>
    <w:rsid w:val="305667F5"/>
    <w:rsid w:val="30707442"/>
    <w:rsid w:val="30C61284"/>
    <w:rsid w:val="318203D5"/>
    <w:rsid w:val="31C3435E"/>
    <w:rsid w:val="31C4473C"/>
    <w:rsid w:val="31F97D80"/>
    <w:rsid w:val="327C0F63"/>
    <w:rsid w:val="32A93554"/>
    <w:rsid w:val="32BE744E"/>
    <w:rsid w:val="32D064C5"/>
    <w:rsid w:val="332605FB"/>
    <w:rsid w:val="33265B78"/>
    <w:rsid w:val="335C27CF"/>
    <w:rsid w:val="342310E4"/>
    <w:rsid w:val="34781CA2"/>
    <w:rsid w:val="34D06456"/>
    <w:rsid w:val="35076197"/>
    <w:rsid w:val="351608A7"/>
    <w:rsid w:val="365C3F6C"/>
    <w:rsid w:val="366A5CD5"/>
    <w:rsid w:val="367155F0"/>
    <w:rsid w:val="36A77D38"/>
    <w:rsid w:val="36AE76C3"/>
    <w:rsid w:val="37123142"/>
    <w:rsid w:val="37270EEB"/>
    <w:rsid w:val="374F5326"/>
    <w:rsid w:val="37661A13"/>
    <w:rsid w:val="37CD13CC"/>
    <w:rsid w:val="38763CC4"/>
    <w:rsid w:val="38830543"/>
    <w:rsid w:val="396A44DB"/>
    <w:rsid w:val="39724E55"/>
    <w:rsid w:val="39A05497"/>
    <w:rsid w:val="39A76BCA"/>
    <w:rsid w:val="3A3B7A62"/>
    <w:rsid w:val="3AB36BA1"/>
    <w:rsid w:val="3AD273C0"/>
    <w:rsid w:val="3AF925D3"/>
    <w:rsid w:val="3B350E3B"/>
    <w:rsid w:val="3B4200A1"/>
    <w:rsid w:val="3B5E1E02"/>
    <w:rsid w:val="3B799C4F"/>
    <w:rsid w:val="3B9B1DDA"/>
    <w:rsid w:val="3BCC3419"/>
    <w:rsid w:val="3BD918BF"/>
    <w:rsid w:val="3BE47317"/>
    <w:rsid w:val="3BFF3C54"/>
    <w:rsid w:val="3C687FA9"/>
    <w:rsid w:val="3CFB41BE"/>
    <w:rsid w:val="3CFB7418"/>
    <w:rsid w:val="3D5026AD"/>
    <w:rsid w:val="3D5F437F"/>
    <w:rsid w:val="3D694581"/>
    <w:rsid w:val="3DA72FF0"/>
    <w:rsid w:val="3DB71065"/>
    <w:rsid w:val="3DE06791"/>
    <w:rsid w:val="3EC57D08"/>
    <w:rsid w:val="3EC71472"/>
    <w:rsid w:val="3ED328A1"/>
    <w:rsid w:val="3F216F38"/>
    <w:rsid w:val="3FC639DA"/>
    <w:rsid w:val="3FF403FA"/>
    <w:rsid w:val="409A783A"/>
    <w:rsid w:val="41711B69"/>
    <w:rsid w:val="42784CF1"/>
    <w:rsid w:val="42FA5B31"/>
    <w:rsid w:val="431B4638"/>
    <w:rsid w:val="43877E89"/>
    <w:rsid w:val="43A61036"/>
    <w:rsid w:val="43CC70A2"/>
    <w:rsid w:val="44942A12"/>
    <w:rsid w:val="449547BA"/>
    <w:rsid w:val="44EB79FC"/>
    <w:rsid w:val="452B24C8"/>
    <w:rsid w:val="456344DA"/>
    <w:rsid w:val="45656174"/>
    <w:rsid w:val="456830B1"/>
    <w:rsid w:val="458D5B36"/>
    <w:rsid w:val="45B354AB"/>
    <w:rsid w:val="45D81DA4"/>
    <w:rsid w:val="460F66F5"/>
    <w:rsid w:val="46675EC6"/>
    <w:rsid w:val="466B6D95"/>
    <w:rsid w:val="46FD0831"/>
    <w:rsid w:val="46FD0CE4"/>
    <w:rsid w:val="47834124"/>
    <w:rsid w:val="47DA45FF"/>
    <w:rsid w:val="47F800BC"/>
    <w:rsid w:val="484D05AF"/>
    <w:rsid w:val="48986ACB"/>
    <w:rsid w:val="48CD5281"/>
    <w:rsid w:val="49015AD4"/>
    <w:rsid w:val="493F20C4"/>
    <w:rsid w:val="49530BA5"/>
    <w:rsid w:val="4A2D63C1"/>
    <w:rsid w:val="4A351A82"/>
    <w:rsid w:val="4ADF60F1"/>
    <w:rsid w:val="4AE515FF"/>
    <w:rsid w:val="4B140ACE"/>
    <w:rsid w:val="4B596F2D"/>
    <w:rsid w:val="4BA34B8C"/>
    <w:rsid w:val="4BD51861"/>
    <w:rsid w:val="4BE11211"/>
    <w:rsid w:val="4BEC1D1F"/>
    <w:rsid w:val="4CD40998"/>
    <w:rsid w:val="4D525435"/>
    <w:rsid w:val="4DA457ED"/>
    <w:rsid w:val="4DE90850"/>
    <w:rsid w:val="4DEB45C9"/>
    <w:rsid w:val="4E217FEA"/>
    <w:rsid w:val="4E3D6F1E"/>
    <w:rsid w:val="4E550E94"/>
    <w:rsid w:val="4EE01C53"/>
    <w:rsid w:val="4EF02A66"/>
    <w:rsid w:val="4EF2258E"/>
    <w:rsid w:val="4F011A35"/>
    <w:rsid w:val="4F0D06C9"/>
    <w:rsid w:val="4F183151"/>
    <w:rsid w:val="4F3C7CE8"/>
    <w:rsid w:val="501B3C78"/>
    <w:rsid w:val="50326885"/>
    <w:rsid w:val="505B3C87"/>
    <w:rsid w:val="50A3118B"/>
    <w:rsid w:val="51591FE0"/>
    <w:rsid w:val="522A7116"/>
    <w:rsid w:val="525C4C16"/>
    <w:rsid w:val="52621450"/>
    <w:rsid w:val="52903990"/>
    <w:rsid w:val="52F70B9B"/>
    <w:rsid w:val="53A641C9"/>
    <w:rsid w:val="53BE36AA"/>
    <w:rsid w:val="53C12435"/>
    <w:rsid w:val="54344C70"/>
    <w:rsid w:val="54687EC8"/>
    <w:rsid w:val="54FB7079"/>
    <w:rsid w:val="5510379B"/>
    <w:rsid w:val="55995C7E"/>
    <w:rsid w:val="55BA31FE"/>
    <w:rsid w:val="55C4357D"/>
    <w:rsid w:val="55CB5AC0"/>
    <w:rsid w:val="56256C55"/>
    <w:rsid w:val="56D04F7D"/>
    <w:rsid w:val="56E61DD1"/>
    <w:rsid w:val="57382639"/>
    <w:rsid w:val="578C2978"/>
    <w:rsid w:val="57A20CD2"/>
    <w:rsid w:val="57C2283E"/>
    <w:rsid w:val="58035BF4"/>
    <w:rsid w:val="587F7F7C"/>
    <w:rsid w:val="58B959EF"/>
    <w:rsid w:val="58C3195A"/>
    <w:rsid w:val="58E13419"/>
    <w:rsid w:val="58F145F0"/>
    <w:rsid w:val="59454840"/>
    <w:rsid w:val="595B2360"/>
    <w:rsid w:val="59AC10B0"/>
    <w:rsid w:val="5A591444"/>
    <w:rsid w:val="5AFC44A5"/>
    <w:rsid w:val="5AFC6067"/>
    <w:rsid w:val="5B9C6F02"/>
    <w:rsid w:val="5B9E55DE"/>
    <w:rsid w:val="5BC86AC5"/>
    <w:rsid w:val="5BCC7C20"/>
    <w:rsid w:val="5C155F84"/>
    <w:rsid w:val="5C4437EE"/>
    <w:rsid w:val="5C5D09C2"/>
    <w:rsid w:val="5C730ABA"/>
    <w:rsid w:val="5C805BD1"/>
    <w:rsid w:val="5C8310BE"/>
    <w:rsid w:val="5D4844C6"/>
    <w:rsid w:val="5D4D1AA2"/>
    <w:rsid w:val="5D9205BD"/>
    <w:rsid w:val="5DA00227"/>
    <w:rsid w:val="5DC25FA7"/>
    <w:rsid w:val="5E71B4E9"/>
    <w:rsid w:val="5EC13B82"/>
    <w:rsid w:val="5EC40E9A"/>
    <w:rsid w:val="5EC93D19"/>
    <w:rsid w:val="5EDC3864"/>
    <w:rsid w:val="5EEE448E"/>
    <w:rsid w:val="5F276DA9"/>
    <w:rsid w:val="5F5543F5"/>
    <w:rsid w:val="5F7A4635"/>
    <w:rsid w:val="600532C8"/>
    <w:rsid w:val="6053372A"/>
    <w:rsid w:val="60C170FF"/>
    <w:rsid w:val="60DC253E"/>
    <w:rsid w:val="60FD2E3F"/>
    <w:rsid w:val="61884988"/>
    <w:rsid w:val="618B1EF3"/>
    <w:rsid w:val="61BF360C"/>
    <w:rsid w:val="62464748"/>
    <w:rsid w:val="630B32EB"/>
    <w:rsid w:val="63577E08"/>
    <w:rsid w:val="639E277B"/>
    <w:rsid w:val="63B91B03"/>
    <w:rsid w:val="63FF2BB3"/>
    <w:rsid w:val="64F733FB"/>
    <w:rsid w:val="65D3019C"/>
    <w:rsid w:val="65E91B04"/>
    <w:rsid w:val="65F57C6C"/>
    <w:rsid w:val="661E7317"/>
    <w:rsid w:val="661F3314"/>
    <w:rsid w:val="666E2599"/>
    <w:rsid w:val="66763761"/>
    <w:rsid w:val="66E6043A"/>
    <w:rsid w:val="66F56EBB"/>
    <w:rsid w:val="66FF6F96"/>
    <w:rsid w:val="670215DF"/>
    <w:rsid w:val="678E3D01"/>
    <w:rsid w:val="67937BBE"/>
    <w:rsid w:val="67A21691"/>
    <w:rsid w:val="6827516E"/>
    <w:rsid w:val="687717A2"/>
    <w:rsid w:val="68B305D5"/>
    <w:rsid w:val="68C70084"/>
    <w:rsid w:val="68EC15C7"/>
    <w:rsid w:val="68F301C0"/>
    <w:rsid w:val="696E6382"/>
    <w:rsid w:val="69891532"/>
    <w:rsid w:val="69C8001B"/>
    <w:rsid w:val="6A004944"/>
    <w:rsid w:val="6A6F5CE6"/>
    <w:rsid w:val="6A9C6F1F"/>
    <w:rsid w:val="6AD4581E"/>
    <w:rsid w:val="6AFF2398"/>
    <w:rsid w:val="6B026FBB"/>
    <w:rsid w:val="6B3F2BB1"/>
    <w:rsid w:val="6B7678FF"/>
    <w:rsid w:val="6D0975D1"/>
    <w:rsid w:val="6D2E042E"/>
    <w:rsid w:val="6D4A2516"/>
    <w:rsid w:val="6E5874A5"/>
    <w:rsid w:val="6E654DF6"/>
    <w:rsid w:val="6F0C493C"/>
    <w:rsid w:val="6F7F1EFD"/>
    <w:rsid w:val="6FA9732B"/>
    <w:rsid w:val="703C565E"/>
    <w:rsid w:val="70CE32B3"/>
    <w:rsid w:val="71874850"/>
    <w:rsid w:val="71B7759E"/>
    <w:rsid w:val="7220374A"/>
    <w:rsid w:val="72247ABB"/>
    <w:rsid w:val="722825CE"/>
    <w:rsid w:val="72544196"/>
    <w:rsid w:val="72D761FB"/>
    <w:rsid w:val="73691968"/>
    <w:rsid w:val="74024296"/>
    <w:rsid w:val="742F0F2B"/>
    <w:rsid w:val="74DB35C2"/>
    <w:rsid w:val="75AD1D3D"/>
    <w:rsid w:val="762863FA"/>
    <w:rsid w:val="765C07A3"/>
    <w:rsid w:val="768F7AF6"/>
    <w:rsid w:val="76D3319B"/>
    <w:rsid w:val="777D1E86"/>
    <w:rsid w:val="77845D5F"/>
    <w:rsid w:val="77AB5BC1"/>
    <w:rsid w:val="77B07F79"/>
    <w:rsid w:val="77C231F8"/>
    <w:rsid w:val="77FC7372"/>
    <w:rsid w:val="78086307"/>
    <w:rsid w:val="78314E9B"/>
    <w:rsid w:val="786442B2"/>
    <w:rsid w:val="78EF0B61"/>
    <w:rsid w:val="79556C16"/>
    <w:rsid w:val="795B7FA5"/>
    <w:rsid w:val="79CD59E4"/>
    <w:rsid w:val="79CD7291"/>
    <w:rsid w:val="7A0B6164"/>
    <w:rsid w:val="7A2C59FE"/>
    <w:rsid w:val="7A72732E"/>
    <w:rsid w:val="7A7E1F85"/>
    <w:rsid w:val="7A9131A4"/>
    <w:rsid w:val="7AA82DC9"/>
    <w:rsid w:val="7AAF2754"/>
    <w:rsid w:val="7AC84E30"/>
    <w:rsid w:val="7AE06072"/>
    <w:rsid w:val="7B539F84"/>
    <w:rsid w:val="7BDD6595"/>
    <w:rsid w:val="7BF11E66"/>
    <w:rsid w:val="7C985AF7"/>
    <w:rsid w:val="7CC2297D"/>
    <w:rsid w:val="7CC3477A"/>
    <w:rsid w:val="7D0F532E"/>
    <w:rsid w:val="7D272C9D"/>
    <w:rsid w:val="7D641D48"/>
    <w:rsid w:val="7D8B342F"/>
    <w:rsid w:val="7DFEA712"/>
    <w:rsid w:val="7E250825"/>
    <w:rsid w:val="7E5F24F8"/>
    <w:rsid w:val="7E6ECCFE"/>
    <w:rsid w:val="7EE06F06"/>
    <w:rsid w:val="7EEC07F1"/>
    <w:rsid w:val="7EEC7FF7"/>
    <w:rsid w:val="7F0B7D77"/>
    <w:rsid w:val="7F5027ED"/>
    <w:rsid w:val="7F672412"/>
    <w:rsid w:val="7F78365F"/>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2024-01-01T08:47:25Z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45A8DA8AC1C14416AE073FF004BC5F1E</vt:lpwstr>
  </property>
</Properties>
</file>