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er"/>
        <w:jc w:val="center"/>
        <w:rPr/>
      </w:pPr>
      <w:r>
        <w:rPr>
          <w:b/>
          <w:bCs/>
        </w:rPr>
        <w:t>KRA Setting &amp; Performance Evaluation - Period of Appraisal 202</w:t>
      </w:r>
      <w:r>
        <w:rPr>
          <w:b/>
          <w:bCs/>
        </w:rPr>
        <w:t>2</w:t>
      </w:r>
      <w:r>
        <w:rPr>
          <w:b/>
          <w:bCs/>
        </w:rPr>
        <w:t>-2</w:t>
      </w:r>
      <w:r>
        <w:rPr>
          <w:b/>
          <w:bCs/>
        </w:rPr>
        <w:t>3</w:t>
      </w:r>
    </w:p>
    <w:p>
      <w:pPr>
        <w:pStyle w:val="Header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3681" w:type="dxa"/>
        <w:jc w:val="left"/>
        <w:tblInd w:w="-122" w:type="dxa"/>
        <w:tblCellMar>
          <w:top w:w="0" w:type="dxa"/>
          <w:left w:w="7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9"/>
        <w:gridCol w:w="669"/>
        <w:gridCol w:w="1522"/>
        <w:gridCol w:w="1801"/>
        <w:gridCol w:w="1"/>
        <w:gridCol w:w="2684"/>
        <w:gridCol w:w="342"/>
        <w:gridCol w:w="3048"/>
        <w:gridCol w:w="3"/>
        <w:gridCol w:w="735"/>
        <w:gridCol w:w="104"/>
        <w:gridCol w:w="630"/>
        <w:gridCol w:w="739"/>
        <w:gridCol w:w="862"/>
      </w:tblGrid>
      <w:tr>
        <w:trPr>
          <w:trHeight w:val="390" w:hRule="atLeast"/>
        </w:trPr>
        <w:tc>
          <w:tcPr>
            <w:tcW w:w="1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Name</w:t>
            </w:r>
          </w:p>
        </w:tc>
        <w:tc>
          <w:tcPr>
            <w:tcW w:w="3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420"/>
                <w:tab w:val="center" w:pos="2077" w:leader="none"/>
              </w:tabs>
              <w:snapToGrid w:val="false"/>
              <w:spacing w:before="0" w:after="160"/>
              <w:jc w:val="both"/>
              <w:rPr/>
            </w:pPr>
            <w:r>
              <w:rPr>
                <w:b/>
              </w:rPr>
              <w:t>Parth Jitendra Patel</w:t>
            </w:r>
          </w:p>
        </w:tc>
        <w:tc>
          <w:tcPr>
            <w:tcW w:w="3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Employee No.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/>
            </w:pPr>
            <w:r>
              <w:rPr/>
              <w:t>11</w:t>
            </w:r>
          </w:p>
        </w:tc>
        <w:tc>
          <w:tcPr>
            <w:tcW w:w="8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Grade</w:t>
            </w:r>
          </w:p>
        </w:tc>
        <w:tc>
          <w:tcPr>
            <w:tcW w:w="22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12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Title</w:t>
            </w:r>
          </w:p>
        </w:tc>
        <w:tc>
          <w:tcPr>
            <w:tcW w:w="3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/>
              <w:t xml:space="preserve"> </w:t>
            </w:r>
            <w:r>
              <w:rPr/>
              <w:t>PHP Developer</w:t>
            </w:r>
          </w:p>
        </w:tc>
        <w:tc>
          <w:tcPr>
            <w:tcW w:w="3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  <w:lang w:val="fr-FR"/>
              </w:rPr>
              <w:t>Location</w:t>
            </w:r>
          </w:p>
        </w:tc>
        <w:tc>
          <w:tcPr>
            <w:tcW w:w="3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/>
            </w:pPr>
            <w:r>
              <w:rPr>
                <w:b/>
              </w:rPr>
              <w:t>Pune HO</w:t>
            </w:r>
          </w:p>
        </w:tc>
        <w:tc>
          <w:tcPr>
            <w:tcW w:w="8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  <w:lang w:val="fr-FR"/>
              </w:rPr>
              <w:t>Dept.</w:t>
            </w:r>
          </w:p>
        </w:tc>
        <w:tc>
          <w:tcPr>
            <w:tcW w:w="22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b/>
              </w:rPr>
              <w:t>Information Technology &amp; System</w:t>
            </w:r>
          </w:p>
        </w:tc>
      </w:tr>
      <w:tr>
        <w:trPr>
          <w:cantSplit w:val="true"/>
        </w:trPr>
        <w:tc>
          <w:tcPr>
            <w:tcW w:w="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ind w:right="-108" w:hanging="0"/>
              <w:jc w:val="center"/>
              <w:rPr/>
            </w:pPr>
            <w:r>
              <w:rPr>
                <w:b/>
                <w:i/>
              </w:rPr>
              <w:t>Sr. No.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Key Result Areas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Tasks to Satisfy the Requirement</w:t>
            </w:r>
          </w:p>
        </w:tc>
        <w:tc>
          <w:tcPr>
            <w:tcW w:w="26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Weightage for KRA (out of 10)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Agreed Measure (Deadline, % completion, % achievement, Order value, etc.)</w:t>
            </w:r>
          </w:p>
        </w:tc>
        <w:tc>
          <w:tcPr>
            <w:tcW w:w="14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 xml:space="preserve">Mid-Year Rating                   </w:t>
            </w:r>
          </w:p>
        </w:tc>
        <w:tc>
          <w:tcPr>
            <w:tcW w:w="1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/>
                <w:i/>
              </w:rPr>
              <w:t>Full-Year Rating</w:t>
            </w:r>
          </w:p>
        </w:tc>
      </w:tr>
      <w:tr>
        <w:trPr>
          <w:trHeight w:val="29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19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80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6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3393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Self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Appraiser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Self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>
                <w:b/>
                <w:i/>
              </w:rPr>
              <w:t>Appraiser</w:t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Pending Ticket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3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Q1 -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&lt;60 days – 3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61-75</w:t>
            </w:r>
            <w:bookmarkStart w:id="0" w:name="_GoBack"/>
            <w:bookmarkEnd w:id="0"/>
            <w:r>
              <w:rPr>
                <w:b/>
                <w:i/>
              </w:rPr>
              <w:t xml:space="preserve"> days – </w:t>
            </w:r>
            <w:r>
              <w:rPr>
                <w:b/>
                <w:i/>
                <w:lang w:val="en"/>
              </w:rPr>
              <w:t>1.5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76-90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Q3- 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&lt; 45 days – 3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46-60 days – </w:t>
            </w:r>
            <w:r>
              <w:rPr>
                <w:b/>
                <w:i/>
                <w:lang w:val="en"/>
              </w:rPr>
              <w:t>1.5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 xml:space="preserve">61-90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</w:rPr>
              <w:t xml:space="preserve"> marks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/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1.5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  <w:lang w:val="en"/>
              </w:rPr>
              <w:t>Avg Solution Days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2.5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Q1 - Same as Point One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Q3 - 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>&lt; 60 days – 3 marks</w:t>
            </w:r>
          </w:p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61-90 days – </w:t>
            </w:r>
            <w:r>
              <w:rPr>
                <w:b/>
                <w:i/>
                <w:lang w:val="en"/>
              </w:rPr>
              <w:t>1.5</w:t>
            </w:r>
            <w:r>
              <w:rPr>
                <w:b/>
                <w:i/>
              </w:rPr>
              <w:t xml:space="preserve"> marks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91-120 days – </w:t>
            </w:r>
            <w:r>
              <w:rPr>
                <w:b/>
                <w:i/>
                <w:lang w:val="en"/>
              </w:rPr>
              <w:t>1</w:t>
            </w:r>
            <w:r>
              <w:rPr>
                <w:b/>
                <w:i/>
              </w:rPr>
              <w:t xml:space="preserve"> marks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/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Tickets solved after Excepted date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lang w:val="en"/>
              </w:rPr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0 tickets - </w:t>
            </w:r>
            <w:r>
              <w:rPr>
                <w:b/>
                <w:i/>
                <w:lang w:val="en"/>
              </w:rPr>
              <w:t>1</w:t>
            </w:r>
          </w:p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>1-2 tickets – 0.5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407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>Code commenting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>Code commenting, and review before deployment.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/>
            </w:pPr>
            <w:r>
              <w:rPr>
                <w:b/>
                <w:i/>
              </w:rPr>
              <w:t>5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Knowledge Transfer Topic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</w:rPr>
              <w:t xml:space="preserve">Senior &amp; TL - 1 per quarter 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  <w:lang w:val="en"/>
              </w:rPr>
            </w:pPr>
            <w:r>
              <w:rPr>
                <w:b/>
                <w:i/>
              </w:rPr>
              <w:t>Score depend on the KT content and knowledge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Behavior and Sincerity  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1.5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i/>
                <w:lang w:val="en"/>
              </w:rPr>
              <w:t xml:space="preserve">Good communication with Internal and External department User -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lang w:val="en"/>
              </w:rPr>
              <w:t xml:space="preserve"> Marks 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  <w:lang w:val="en"/>
              </w:rPr>
            </w:pPr>
            <w:r>
              <w:rPr>
                <w:b/>
                <w:i/>
                <w:lang w:val="en"/>
              </w:rPr>
              <w:t xml:space="preserve">Regular attendance take leave with permission - </w:t>
            </w:r>
            <w:r>
              <w:rPr>
                <w:b/>
                <w:i/>
              </w:rPr>
              <w:t>0.5</w:t>
            </w:r>
            <w:r>
              <w:rPr>
                <w:b/>
                <w:i/>
                <w:lang w:val="en"/>
              </w:rPr>
              <w:t xml:space="preserve"> Marks 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</w:t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0.5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ind w:right="-108" w:hanging="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21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3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  <w:lang w:val="en"/>
              </w:rPr>
            </w:pPr>
            <w:r>
              <w:rPr>
                <w:b/>
                <w:i/>
                <w:lang w:val="en"/>
              </w:rPr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>
                <w:b/>
                <w:i/>
              </w:rPr>
              <w:t>9</w:t>
            </w:r>
          </w:p>
        </w:tc>
        <w:tc>
          <w:tcPr>
            <w:tcW w:w="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5E5E5" w:val="clear"/>
          </w:tcPr>
          <w:p>
            <w:pPr>
              <w:pStyle w:val="Normal"/>
              <w:snapToGrid w:val="false"/>
              <w:spacing w:before="0" w:after="16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</w:tbl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  <w:u w:val="single"/>
        </w:rPr>
        <w:t>Specific Feedback &amp; Remarks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</w:rPr>
        <w:t>Appraisee’s Signature:</w:t>
        <w:tab/>
        <w:tab/>
        <w:tab/>
        <w:tab/>
        <w:tab/>
        <w:tab/>
        <w:tab/>
        <w:tab/>
        <w:tab/>
        <w:tab/>
        <w:tab/>
        <w:tab/>
        <w:tab/>
        <w:t>Appraiser’s Signature: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5840" w:h="12240"/>
      <w:pgMar w:left="1440" w:right="1440" w:header="720" w:top="1584" w:footer="0" w:bottom="1440" w:gutter="0"/>
      <w:pgNumType w:fmt="decimal"/>
      <w:formProt w:val="false"/>
      <w:textDirection w:val="lrTb"/>
      <w:docGrid w:type="default" w:linePitch="24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jc w:val="center"/>
      <w:rPr>
        <w:b/>
        <w:b/>
        <w:i/>
        <w:i/>
        <w:sz w:val="28"/>
        <w:u w:val="single"/>
      </w:rPr>
    </w:pPr>
    <w:r>
      <w:rPr>
        <w:b/>
        <w:i/>
        <w:sz w:val="28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6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caption" w:uiPriority="7" w:qFormat="1"/>
    <w:lsdException w:name="List" w:uiPriority="7"/>
    <w:lsdException w:name="Title" w:qFormat="1"/>
    <w:lsdException w:name="Default Paragraph Font" w:semiHidden="1" w:qFormat="1"/>
    <w:lsdException w:name="Body Text" w:uiPriority="7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SimSun"/>
      <w:color w:val="00000A"/>
      <w:kern w:val="0"/>
      <w:sz w:val="20"/>
      <w:szCs w:val="20"/>
      <w:lang w:val="en-US" w:eastAsia="en-US" w:bidi="ar-SA"/>
    </w:rPr>
  </w:style>
  <w:style w:type="paragraph" w:styleId="Heading7">
    <w:name w:val="Heading 7"/>
    <w:basedOn w:val="Normal"/>
    <w:next w:val="Normal"/>
    <w:uiPriority w:val="6"/>
    <w:qFormat/>
    <w:pPr>
      <w:keepNext w:val="true"/>
      <w:numPr>
        <w:ilvl w:val="6"/>
        <w:numId w:val="1"/>
      </w:numPr>
      <w:outlineLvl w:val="6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8" w:customStyle="1">
    <w:name w:val="WW8Num1z8"/>
    <w:uiPriority w:val="3"/>
    <w:qFormat/>
    <w:rPr/>
  </w:style>
  <w:style w:type="character" w:styleId="WW8Num1z3" w:customStyle="1">
    <w:name w:val="WW8Num1z3"/>
    <w:uiPriority w:val="3"/>
    <w:qFormat/>
    <w:rPr/>
  </w:style>
  <w:style w:type="character" w:styleId="WW8Num1z2" w:customStyle="1">
    <w:name w:val="WW8Num1z2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1" w:customStyle="1">
    <w:name w:val="WW8Num1z1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DefaultParagraphFont1" w:customStyle="1">
    <w:name w:val="Default Paragraph Font1"/>
    <w:uiPriority w:val="6"/>
    <w:qFormat/>
    <w:rPr/>
  </w:style>
  <w:style w:type="character" w:styleId="WW8Num1z0" w:customStyle="1">
    <w:name w:val="WW8Num1z0"/>
    <w:uiPriority w:val="3"/>
    <w:qFormat/>
    <w:rPr/>
  </w:style>
  <w:style w:type="paragraph" w:styleId="Heading" w:customStyle="1">
    <w:name w:val="Heading"/>
    <w:basedOn w:val="Normal"/>
    <w:next w:val="TextBody"/>
    <w:uiPriority w:val="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uiPriority w:val="7"/>
    <w:qFormat/>
    <w:pPr>
      <w:spacing w:lineRule="auto" w:line="288" w:before="0" w:after="140"/>
    </w:pPr>
    <w:rPr/>
  </w:style>
  <w:style w:type="paragraph" w:styleId="List">
    <w:name w:val="List"/>
    <w:basedOn w:val="TextBody"/>
    <w:uiPriority w:val="7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uiPriority w:val="6"/>
    <w:qFormat/>
    <w:pPr>
      <w:suppressLineNumbers/>
    </w:pPr>
    <w:rPr>
      <w:rFonts w:cs="FreeSans"/>
    </w:rPr>
  </w:style>
  <w:style w:type="paragraph" w:styleId="Caption1">
    <w:name w:val="caption"/>
    <w:basedOn w:val="Normal"/>
    <w:next w:val="Normal"/>
    <w:uiPriority w:val="7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6"/>
    <w:pPr>
      <w:tabs>
        <w:tab w:val="clear" w:pos="420"/>
        <w:tab w:val="center" w:pos="4320" w:leader="none"/>
        <w:tab w:val="right" w:pos="8640" w:leader="none"/>
      </w:tabs>
    </w:pPr>
    <w:rPr>
      <w:sz w:val="24"/>
    </w:rPr>
  </w:style>
  <w:style w:type="paragraph" w:styleId="ListBullet1" w:customStyle="1">
    <w:name w:val="List Bullet1"/>
    <w:basedOn w:val="Normal"/>
    <w:uiPriority w:val="7"/>
    <w:qFormat/>
    <w:pPr>
      <w:tabs>
        <w:tab w:val="clear" w:pos="420"/>
        <w:tab w:val="left" w:pos="360" w:leader="none"/>
      </w:tabs>
    </w:pPr>
    <w:rPr/>
  </w:style>
  <w:style w:type="paragraph" w:styleId="TableContents" w:customStyle="1">
    <w:name w:val="Table Contents"/>
    <w:basedOn w:val="Normal"/>
    <w:uiPriority w:val="6"/>
    <w:qFormat/>
    <w:pPr>
      <w:suppressLineNumbers/>
    </w:pPr>
    <w:rPr/>
  </w:style>
  <w:style w:type="paragraph" w:styleId="Default" w:customStyle="1">
    <w:name w:val="Default"/>
    <w:uiPriority w:val="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SimSun"/>
      <w:color w:val="000000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uiPriority w:val="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LibreOffice/6.4.7.2$Linux_X86_64 LibreOffice_project/40$Build-2</Application>
  <Pages>2</Pages>
  <Words>208</Words>
  <Characters>971</Characters>
  <CharactersWithSpaces>1155</CharactersWithSpaces>
  <Paragraphs>73</Paragraphs>
  <Company>n0ak95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2021-01-04T11:24:00Z</dcterms:created>
  <dc:creator>priyanka</dc:creator>
  <dc:description/>
  <dc:language>en-IN</dc:language>
  <cp:lastModifiedBy/>
  <dcterms:modified xsi:type="dcterms:W3CDTF">2022-10-07T15:33:34Z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n0ak95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1033-10.1.0.6757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