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Ranvir Gajanan Pawar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237374705947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>Pan Number -</w:t>
      </w:r>
      <w:r>
        <w:rPr>
          <w:rFonts w:hint="default"/>
          <w:b/>
          <w:bCs/>
          <w:szCs w:val="21"/>
          <w:lang w:val="en-IN"/>
        </w:rPr>
        <w:t xml:space="preserve"> FQTPP5133H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07/02/2024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>Jan 2024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3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967.74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Jan 2024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Round off 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967.74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 968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Nine Hundred Sixty eight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Ranvir Pawar </w:t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2CC770F"/>
    <w:rsid w:val="266BF2E9"/>
    <w:rsid w:val="278234DE"/>
    <w:rsid w:val="287F2F4B"/>
    <w:rsid w:val="29E87B64"/>
    <w:rsid w:val="2A3CCBA9"/>
    <w:rsid w:val="306D3A20"/>
    <w:rsid w:val="32A62BB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6F56495"/>
    <w:rsid w:val="577A236D"/>
    <w:rsid w:val="58825F35"/>
    <w:rsid w:val="598B30A5"/>
    <w:rsid w:val="5AC70863"/>
    <w:rsid w:val="5B15EF4B"/>
    <w:rsid w:val="5B1D3A9E"/>
    <w:rsid w:val="5CC8CBCA"/>
    <w:rsid w:val="5D8369F1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2024-02-07T13:29:54Z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4D344E9DD3964681BD6323ACBA9D9D13_13</vt:lpwstr>
  </property>
</Properties>
</file>