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highlight w:val="none"/>
        </w:rPr>
      </w:pPr>
      <w:r>
        <w:rPr>
          <w:rFonts w:hint="default" w:asciiTheme="minorAscii" w:hAnsiTheme="minorAscii"/>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11.04.2024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11.04.2024</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rPr>
                  </w:pPr>
                  <w:bookmarkStart w:id="27" w:name="_Title#3910760528"/>
                  <w:r>
                    <w:rPr>
                      <w:rFonts w:hint="default" w:ascii="Calibri" w:hAnsi="Calibri" w:cs="Calibri"/>
                      <w:color w:val="5590CC"/>
                      <w:sz w:val="72"/>
                      <w:szCs w:val="72"/>
                      <w:lang w:val="en-US" w:eastAsia="zh-CN"/>
                    </w:rPr>
                    <w:t>Pending Order</w:t>
                  </w:r>
                  <w:bookmarkEnd w:id="27"/>
                </w:p>
              </w:txbxContent>
            </v:textbox>
          </v:rect>
        </w:pict>
      </w:r>
      <w:r>
        <w:rPr>
          <w:rFonts w:hint="default" w:asciiTheme="minorAscii" w:hAnsiTheme="minorAsci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Handover Document</w:t>
                  </w:r>
                </w:p>
                <w:bookmarkEnd w:id="28"/>
                <w:p>
                  <w:pPr>
                    <w:pStyle w:val="14"/>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highlight w:val="none"/>
            </w:rPr>
          </w:pPr>
        </w:p>
        <w:p>
          <w:pPr>
            <w:pStyle w:val="9"/>
            <w:tabs>
              <w:tab w:val="right" w:leader="dot" w:pos="8306"/>
            </w:tabs>
          </w:pPr>
          <w:bookmarkStart w:id="29" w:name="_GoBack"/>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_Toc18197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 </w:t>
          </w:r>
          <w:r>
            <w:rPr>
              <w:rFonts w:hint="default" w:asciiTheme="minorAscii" w:hAnsiTheme="minorAscii"/>
              <w:bCs/>
              <w:i w:val="0"/>
              <w:iCs w:val="0"/>
              <w:color w:val="044A91" w:themeColor="hyperlink" w:themeShade="BF"/>
              <w:szCs w:val="24"/>
              <w:highlight w:val="none"/>
              <w:lang w:val="en-US"/>
            </w:rPr>
            <w:t>TICKET DETAILS</w:t>
          </w:r>
          <w:r>
            <w:tab/>
          </w:r>
          <w:r>
            <w:fldChar w:fldCharType="begin"/>
          </w:r>
          <w:r>
            <w:instrText xml:space="preserve"> PAGEREF _Toc18197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_Toc32150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2. </w:t>
          </w:r>
          <w:r>
            <w:rPr>
              <w:rFonts w:hint="default" w:asciiTheme="minorAscii" w:hAnsiTheme="minorAscii"/>
              <w:bCs/>
              <w:i w:val="0"/>
              <w:iCs w:val="0"/>
              <w:color w:val="044A91" w:themeColor="hyperlink" w:themeShade="BF"/>
              <w:szCs w:val="24"/>
              <w:highlight w:val="none"/>
              <w:lang w:val="en-US"/>
            </w:rPr>
            <w:t>INTRODUCTION</w:t>
          </w:r>
          <w:r>
            <w:tab/>
          </w:r>
          <w:r>
            <w:fldChar w:fldCharType="begin"/>
          </w:r>
          <w:r>
            <w:instrText xml:space="preserve"> PAGEREF _Toc32150 \h </w:instrText>
          </w:r>
          <w:r>
            <w:fldChar w:fldCharType="separate"/>
          </w:r>
          <w:r>
            <w:t>2</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_Toc21444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3. </w:t>
          </w:r>
          <w:r>
            <w:rPr>
              <w:rFonts w:hint="default" w:asciiTheme="minorAscii" w:hAnsiTheme="minorAscii"/>
              <w:bCs/>
              <w:i w:val="0"/>
              <w:iCs w:val="0"/>
              <w:color w:val="044A91" w:themeColor="hyperlink" w:themeShade="BF"/>
              <w:szCs w:val="24"/>
              <w:highlight w:val="none"/>
              <w:lang w:val="en-US"/>
            </w:rPr>
            <w:t>BUSINESS REQUIREMENT</w:t>
          </w:r>
          <w:r>
            <w:tab/>
          </w:r>
          <w:r>
            <w:fldChar w:fldCharType="begin"/>
          </w:r>
          <w:r>
            <w:instrText xml:space="preserve"> PAGEREF _Toc21444 \h </w:instrText>
          </w:r>
          <w:r>
            <w:fldChar w:fldCharType="separate"/>
          </w:r>
          <w:r>
            <w:t>3</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_Toc13917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4. </w:t>
          </w:r>
          <w:r>
            <w:rPr>
              <w:rFonts w:hint="default" w:asciiTheme="minorAscii" w:hAnsiTheme="minorAscii"/>
              <w:bCs/>
              <w:i w:val="0"/>
              <w:iCs w:val="0"/>
              <w:color w:val="044A91" w:themeColor="hyperlink" w:themeShade="BF"/>
              <w:szCs w:val="24"/>
              <w:highlight w:val="none"/>
              <w:lang w:val="en-US"/>
            </w:rPr>
            <w:t>SCOPE</w:t>
          </w:r>
          <w:r>
            <w:tab/>
          </w:r>
          <w:r>
            <w:fldChar w:fldCharType="begin"/>
          </w:r>
          <w:r>
            <w:instrText xml:space="preserve"> PAGEREF _Toc13917 \h </w:instrText>
          </w:r>
          <w:r>
            <w:fldChar w:fldCharType="separate"/>
          </w:r>
          <w:r>
            <w:t>4</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_Toc10392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5. </w:t>
          </w:r>
          <w:r>
            <w:rPr>
              <w:rFonts w:hint="default" w:asciiTheme="minorAscii" w:hAnsiTheme="minorAscii"/>
              <w:bCs/>
              <w:i w:val="0"/>
              <w:iCs w:val="0"/>
              <w:color w:val="044A91" w:themeColor="hyperlink" w:themeShade="BF"/>
              <w:szCs w:val="24"/>
              <w:highlight w:val="none"/>
              <w:lang w:val="en-US"/>
            </w:rPr>
            <w:t>BUSINESS &amp; SYSTEM RULES</w:t>
          </w:r>
          <w:r>
            <w:tab/>
          </w:r>
          <w:r>
            <w:fldChar w:fldCharType="begin"/>
          </w:r>
          <w:r>
            <w:instrText xml:space="preserve"> PAGEREF _Toc10392 \h </w:instrText>
          </w:r>
          <w:r>
            <w:fldChar w:fldCharType="separate"/>
          </w:r>
          <w:r>
            <w:t>5</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_Toc26502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6. </w:t>
          </w:r>
          <w:r>
            <w:rPr>
              <w:rFonts w:hint="default" w:asciiTheme="minorAscii" w:hAnsiTheme="minorAscii"/>
              <w:bCs/>
              <w:i w:val="0"/>
              <w:iCs w:val="0"/>
              <w:color w:val="044A91" w:themeColor="hyperlink" w:themeShade="BF"/>
              <w:szCs w:val="24"/>
              <w:highlight w:val="none"/>
              <w:lang w:val="en-US"/>
            </w:rPr>
            <w:t>ABBREVIATIONS &amp; TERMS</w:t>
          </w:r>
          <w:r>
            <w:tab/>
          </w:r>
          <w:r>
            <w:fldChar w:fldCharType="begin"/>
          </w:r>
          <w:r>
            <w:instrText xml:space="preserve"> PAGEREF _Toc26502 \h </w:instrText>
          </w:r>
          <w:r>
            <w:fldChar w:fldCharType="separate"/>
          </w:r>
          <w:r>
            <w:t>5</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_Toc32459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7. </w:t>
          </w:r>
          <w:r>
            <w:rPr>
              <w:rFonts w:hint="default" w:asciiTheme="minorAscii" w:hAnsiTheme="minorAscii"/>
              <w:bCs/>
              <w:i w:val="0"/>
              <w:iCs w:val="0"/>
              <w:color w:val="044A91" w:themeColor="hyperlink" w:themeShade="BF"/>
              <w:szCs w:val="24"/>
              <w:highlight w:val="none"/>
              <w:lang w:val="en-US"/>
            </w:rPr>
            <w:t>EXISTING SYSTEM</w:t>
          </w:r>
          <w:r>
            <w:tab/>
          </w:r>
          <w:r>
            <w:fldChar w:fldCharType="begin"/>
          </w:r>
          <w:r>
            <w:instrText xml:space="preserve"> PAGEREF _Toc32459 \h </w:instrText>
          </w:r>
          <w:r>
            <w:fldChar w:fldCharType="separate"/>
          </w:r>
          <w:r>
            <w:t>5</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_Toc15871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8. </w:t>
          </w:r>
          <w:r>
            <w:rPr>
              <w:rFonts w:hint="default" w:asciiTheme="minorAscii" w:hAnsiTheme="minorAscii"/>
              <w:bCs/>
              <w:i w:val="0"/>
              <w:iCs w:val="0"/>
              <w:color w:val="044A91" w:themeColor="hyperlink" w:themeShade="BF"/>
              <w:szCs w:val="24"/>
              <w:highlight w:val="none"/>
              <w:lang w:val="en-US"/>
            </w:rPr>
            <w:t>GRAPHICAL REPRESENTATION</w:t>
          </w:r>
          <w:r>
            <w:tab/>
          </w:r>
          <w:r>
            <w:fldChar w:fldCharType="begin"/>
          </w:r>
          <w:r>
            <w:instrText xml:space="preserve"> PAGEREF _Toc15871 \h </w:instrText>
          </w:r>
          <w:r>
            <w:fldChar w:fldCharType="separate"/>
          </w:r>
          <w:r>
            <w:t>6</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_Toc11718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9. </w:t>
          </w:r>
          <w:r>
            <w:rPr>
              <w:rFonts w:hint="default" w:asciiTheme="minorAscii" w:hAnsiTheme="minorAscii"/>
              <w:bCs/>
              <w:i w:val="0"/>
              <w:iCs w:val="0"/>
              <w:color w:val="044A91" w:themeColor="hyperlink" w:themeShade="BF"/>
              <w:szCs w:val="24"/>
              <w:highlight w:val="none"/>
              <w:lang w:val="en-US"/>
            </w:rPr>
            <w:t>PROPOSED SYSTEM</w:t>
          </w:r>
          <w:r>
            <w:tab/>
          </w:r>
          <w:r>
            <w:fldChar w:fldCharType="begin"/>
          </w:r>
          <w:r>
            <w:instrText xml:space="preserve"> PAGEREF _Toc11718 \h </w:instrText>
          </w:r>
          <w:r>
            <w:fldChar w:fldCharType="separate"/>
          </w:r>
          <w:r>
            <w:t>6</w:t>
          </w:r>
          <w:r>
            <w:fldChar w:fldCharType="end"/>
          </w:r>
          <w:r>
            <w:rPr>
              <w:rFonts w:hint="default" w:asciiTheme="minorAscii" w:hAnsiTheme="minorAscii"/>
              <w:bCs/>
              <w:i w:val="0"/>
              <w:iCs w:val="0"/>
              <w:color w:val="auto"/>
              <w:szCs w:val="24"/>
              <w:highlight w:val="none"/>
              <w:lang w:val="en-US"/>
            </w:rPr>
            <w:fldChar w:fldCharType="end"/>
          </w:r>
        </w:p>
        <w:p>
          <w:pPr>
            <w:pStyle w:val="9"/>
            <w:tabs>
              <w:tab w:val="right" w:leader="dot" w:pos="8306"/>
            </w:tabs>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szCs w:val="24"/>
              <w:highlight w:val="none"/>
              <w:lang w:val="en-US"/>
            </w:rPr>
            <w:instrText xml:space="preserve"> HYPERLINK \l _Toc24826 </w:instrText>
          </w:r>
          <w:r>
            <w:rPr>
              <w:rFonts w:hint="default" w:asciiTheme="minorAscii" w:hAnsiTheme="minorAscii"/>
              <w:bCs/>
              <w:i w:val="0"/>
              <w:iCs w:val="0"/>
              <w:szCs w:val="24"/>
              <w:highlight w:val="none"/>
              <w:lang w:val="en-US"/>
            </w:rPr>
            <w:fldChar w:fldCharType="separate"/>
          </w:r>
          <w:r>
            <w:rPr>
              <w:rFonts w:hint="default" w:asciiTheme="minorAscii" w:hAnsiTheme="minorAscii"/>
              <w:bCs/>
              <w:i w:val="0"/>
              <w:iCs w:val="0"/>
              <w:color w:val="044A91" w:themeColor="hyperlink" w:themeShade="BF"/>
              <w:szCs w:val="24"/>
              <w:lang w:val="en-US"/>
            </w:rPr>
            <w:t xml:space="preserve">10. </w:t>
          </w:r>
          <w:r>
            <w:rPr>
              <w:rFonts w:hint="default" w:asciiTheme="minorAscii" w:hAnsiTheme="minorAscii"/>
              <w:bCs/>
              <w:i w:val="0"/>
              <w:iCs w:val="0"/>
              <w:color w:val="044A91" w:themeColor="hyperlink" w:themeShade="BF"/>
              <w:szCs w:val="24"/>
              <w:highlight w:val="none"/>
              <w:lang w:val="en-US"/>
            </w:rPr>
            <w:t>REFERENCES OF THE USERS</w:t>
          </w:r>
          <w:r>
            <w:tab/>
          </w:r>
          <w:r>
            <w:fldChar w:fldCharType="begin"/>
          </w:r>
          <w:r>
            <w:instrText xml:space="preserve"> PAGEREF _Toc24826 \h </w:instrText>
          </w:r>
          <w:r>
            <w:fldChar w:fldCharType="separate"/>
          </w:r>
          <w:r>
            <w:t>43</w:t>
          </w:r>
          <w: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bookmarkEnd w:id="29"/>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4145"/>
      <w:bookmarkStart w:id="1" w:name="_Toc18197"/>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TT4393 </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TT19541</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TT20546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Silver Department Sathi ConnectUS Madhe New Report Create Karne Report Name :- Pending Order Check Ref By :- Vinaykumar Shinde Sir (Attachment Send In Mail)</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Phase 2 CR</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PENDING REPORT VENDOR EXACT WT TO BE DISPLAYED ON VENDOR'S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Tushar Nikam</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22/08/2023</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06/02/2024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415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273"/>
      <w:bookmarkStart w:id="3" w:name="_Toc19520"/>
      <w:bookmarkStart w:id="4" w:name="_Toc32150"/>
      <w:r>
        <w:rPr>
          <w:rFonts w:hint="default" w:asciiTheme="minorAscii" w:hAnsiTheme="minorAscii"/>
          <w:b/>
          <w:bCs/>
          <w:i w:val="0"/>
          <w:iCs w:val="0"/>
          <w:color w:val="2E75B6" w:themeColor="accent1" w:themeShade="BF"/>
          <w:sz w:val="24"/>
          <w:szCs w:val="24"/>
          <w:highlight w:val="none"/>
          <w:lang w:val="en-US"/>
        </w:rPr>
        <w:t>INTRODUCTION</w:t>
      </w:r>
      <w:bookmarkEnd w:id="2"/>
      <w:bookmarkEnd w:id="3"/>
      <w:bookmarkEnd w:id="4"/>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-&gt; inventory report user needs to create a Pending Order checking report through which user can understand the count of pcs which are given for labeling and which are pending from the Karagir side. Through reorder level report, user gets to know the count of pcs / order that is to be given to Karagir for particular SCM (item - category - weight range - size). The order of one particular SCM is divided and given to one or more karagirs. So, order number is generated for each Karagir. This is called as purchase order. Further, out of total pcs in one order given to Karagir is again divided as per delivery dates.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Example: Angathi- Fancy - 2.760-3.759 - 0 has total requirement of 40 pcs. Then this order of 40 pcs is divided and given to multiple karagirs. Like, 12 pcs order is given to Karagir A (PO1), 18 pcs order is given to Karagir B (PO2) and 10 pcs order is given to Karagir C (PO3). Further, PO1 of 12pcs can be sub-divided as per delivery date. Delivery date for 5 pcs can be set 18/05/2023 and delivery date for 7 pcs can be set 21/05/2023.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5" w:name="_Toc9350"/>
      <w:bookmarkStart w:id="6" w:name="_Toc5368"/>
      <w:bookmarkStart w:id="7" w:name="_Toc21444"/>
      <w:r>
        <w:rPr>
          <w:rFonts w:hint="default" w:asciiTheme="minorAscii" w:hAnsiTheme="minorAscii"/>
          <w:b/>
          <w:bCs/>
          <w:i w:val="0"/>
          <w:iCs w:val="0"/>
          <w:color w:val="2E75B6" w:themeColor="accent1" w:themeShade="BF"/>
          <w:sz w:val="24"/>
          <w:szCs w:val="24"/>
          <w:highlight w:val="none"/>
          <w:lang w:val="en-US"/>
        </w:rPr>
        <w:t>BUSINESS REQUIREMENT</w:t>
      </w:r>
      <w:bookmarkEnd w:id="5"/>
      <w:bookmarkEnd w:id="6"/>
      <w:bookmarkEnd w:id="7"/>
    </w:p>
    <w:p>
      <w:pPr>
        <w:jc w:val="left"/>
        <w:rPr>
          <w:rFonts w:hint="default" w:asciiTheme="minorAscii" w:hAnsiTheme="minorAsci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bulk file of new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an excel file with details as delivery date, order date, Karagir, item, category, size range, weight range, new order, Karagir weight range, knock off weight range, Karagir size range.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excel file is uploaded with valid details, record should be displayed in grid with PO no. To it.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Medium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view</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display the details which were inserted displaying the total order details which were inserted in file, count of pcs got mapped after uploading labeling file and count of canceled items.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Bulk upload - cancel action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should be able to cancel the items of that order by specifying reason from the drop-down list through remark master.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BR005</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Authority based actions</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Uploading excel bulk file should be based on authority.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Canceling order pcs action should be based on authority.</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Authority to upload labeling file.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BR006</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file from Padm</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upload Padm -&gt; labeling file. Once valid labeling file is uploaded, it will display the count of accepted pcs for that SCM and vendor in bulk upload -&gt; view action as well as in PO report.</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BR007</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Upload labeling - grid</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valid labeling file is uploaded, it will display the record in grid as per actual jama date, invert jama date and Karagir name.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BR008</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 per uploaded excel file and labeling report, it will display all the orders which were given to vendor (by uploading bulk file) and the count which we have received at inventory (by uploading labeling file) and the remaining pcs count.  </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BR009</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Labeling report</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labeling report, user can view list of accepted, rejected, knockoff and extra pcs.</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BR010</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will view his own orders given by the jeweller to him with details of total pending quantity of each order number.</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BR011</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pending order -&gt; Challan</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vendor enters the new delivery count, Challan should get generated.</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BR012</w:t>
            </w:r>
          </w:p>
        </w:tc>
        <w:tc>
          <w:tcPr>
            <w:tcW w:w="156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mapping</w:t>
            </w:r>
          </w:p>
        </w:tc>
        <w:tc>
          <w:tcPr>
            <w:tcW w:w="404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 have multiple vendors created with different names in vendor master as per ornament. However, it is only one vendor in Padm. Thus through vendor mapping, user will select vendor name from drop-down and mention all its possible names. This file will be when user will upload the labeling file.</w:t>
            </w:r>
          </w:p>
        </w:tc>
        <w:tc>
          <w:tcPr>
            <w:tcW w:w="11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Permament reject and temporary reject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be able to to reject the qty from the challan generated by the vendor. Details of rejevt should be displayed in PO main report.</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BR014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Pcs which are received for tagging but vendor has not generated challan for it, those should be displayed in PO report.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highlight w:val="none"/>
          <w:lang w:val="en-US"/>
        </w:rPr>
      </w:pPr>
      <w:bookmarkStart w:id="8" w:name="_Toc2213"/>
      <w:bookmarkStart w:id="9" w:name="_Toc23505"/>
      <w:bookmarkStart w:id="10" w:name="_Toc13917"/>
      <w:r>
        <w:rPr>
          <w:rFonts w:hint="default" w:asciiTheme="minorAscii" w:hAnsiTheme="minorAscii"/>
          <w:b/>
          <w:bCs/>
          <w:i w:val="0"/>
          <w:iCs w:val="0"/>
          <w:color w:val="2E75B6" w:themeColor="accent1" w:themeShade="BF"/>
          <w:sz w:val="24"/>
          <w:szCs w:val="24"/>
          <w:highlight w:val="none"/>
          <w:lang w:val="en-US"/>
        </w:rPr>
        <w:t>SCOPE</w:t>
      </w:r>
      <w:bookmarkEnd w:id="8"/>
      <w:bookmarkEnd w:id="9"/>
      <w:bookmarkEnd w:id="10"/>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Using the PO Bulk File Order Upload menu, users can upload an Excel file containing order details to be provided to the vendor. Upon successful upload of a file with valid data, an order number will be generated, and the record will be displayed in the grid. Detailed information for each order can be viewed through the view action, and users have the option to cancel or reject specific units from the given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For managing the labeling process, the PO Labeling File menu allows users to upload details of units received for labeling from the vendor, indicating acceptance. Once the labeling file is uploaded, the corresponding record will be displayed in the grid. Accepted units will be marked in the view action of the PO Bulk File menu against the respective order.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track orders given to vendors and the labeling process, details are accessible through the PO Report. This report provides information for each SCM code, including the total order given, the count of units received, the count of units accepted, and the count of canceled units. This allows users to understand the pending units for each order from the vendor.</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situations where extra units are received from the vendor, users can manage them by accepting or returning them through the PO Adjust Report menu. This provides a comprehensive system for handling various aspects of order management and ensures effective communication with vendors.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Another part of this includes Vendor Pending order. When bulk upload order is uploaded then given orders should be displayed to that vendor. Vendor will log into the system, view the received orders, enter the quantity which vendor is delivering, generate Challan for it and accordingly qty of each order will get displayed in PO report as well.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1" w:name="_Toc31044"/>
      <w:bookmarkStart w:id="12" w:name="_Toc13218"/>
      <w:bookmarkStart w:id="13" w:name="_Toc10392"/>
      <w:r>
        <w:rPr>
          <w:rFonts w:hint="default" w:asciiTheme="minorAscii" w:hAnsiTheme="minorAscii"/>
          <w:b/>
          <w:bCs/>
          <w:i w:val="0"/>
          <w:iCs w:val="0"/>
          <w:color w:val="2E75B6" w:themeColor="accent1" w:themeShade="BF"/>
          <w:sz w:val="24"/>
          <w:szCs w:val="24"/>
          <w:highlight w:val="none"/>
          <w:lang w:val="en-US"/>
        </w:rPr>
        <w:t>BUSINESS &amp; SYSTEM RULES</w:t>
      </w:r>
      <w:bookmarkEnd w:id="11"/>
      <w:bookmarkEnd w:id="12"/>
      <w:bookmarkEnd w:id="13"/>
      <w:r>
        <w:rPr>
          <w:rFonts w:hint="default" w:asciiTheme="minorAscii" w:hAnsiTheme="minorAscii"/>
          <w:b/>
          <w:bCs/>
          <w:i w:val="0"/>
          <w:iCs w:val="0"/>
          <w:sz w:val="24"/>
          <w:szCs w:val="24"/>
          <w:highlight w:val="none"/>
          <w:lang w:val="en-US"/>
        </w:rPr>
        <w:t xml:space="preserve">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10"/>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rPr>
        <w:t xml:space="preserve">System should pop up a message, if any issues in the system </w:t>
      </w:r>
      <w:r>
        <w:rPr>
          <w:rFonts w:hint="default" w:asciiTheme="minorAscii" w:hAnsiTheme="minorAscii"/>
          <w:i w:val="0"/>
          <w:iCs w:val="0"/>
          <w:sz w:val="24"/>
          <w:szCs w:val="24"/>
          <w:highlight w:val="none"/>
          <w:lang w:val="en-US"/>
        </w:rPr>
        <w:t>is detected</w:t>
      </w:r>
      <w:r>
        <w:rPr>
          <w:rFonts w:hint="default" w:asciiTheme="minorAscii" w:hAnsiTheme="minorAscii"/>
          <w:i w:val="0"/>
          <w:iCs w:val="0"/>
          <w:sz w:val="24"/>
          <w:szCs w:val="24"/>
          <w:highlight w:val="none"/>
        </w:rPr>
        <w:t>.</w:t>
      </w:r>
    </w:p>
    <w:p>
      <w:pPr>
        <w:pStyle w:val="10"/>
        <w:numPr>
          <w:ilvl w:val="0"/>
          <w:numId w:val="2"/>
        </w:numPr>
        <w:ind w:left="420" w:leftChars="0" w:hanging="420" w:firstLineChars="0"/>
        <w:jc w:val="left"/>
        <w:rPr>
          <w:rFonts w:hint="default" w:asciiTheme="minorAscii" w:hAnsiTheme="minorAscii"/>
          <w:i w:val="0"/>
          <w:iCs w:val="0"/>
          <w:sz w:val="24"/>
          <w:szCs w:val="24"/>
          <w:highlight w:val="none"/>
          <w:lang w:val="en-US"/>
        </w:rPr>
      </w:pPr>
      <w:r>
        <w:rPr>
          <w:rFonts w:hint="default" w:asciiTheme="minorAscii" w:hAnsiTheme="minorAscii"/>
          <w:i w:val="0"/>
          <w:iCs w:val="0"/>
          <w:sz w:val="24"/>
          <w:szCs w:val="24"/>
          <w:highlight w:val="none"/>
          <w:lang w:val="en-US"/>
        </w:rPr>
        <w:t xml:space="preserve">Updated details in PO report and adjust report will be displayed once user uploads order and/or labeling file and then it will be removed from grid.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15780"/>
      <w:bookmarkStart w:id="15" w:name="_Toc4621"/>
      <w:bookmarkStart w:id="16" w:name="_Toc26502"/>
      <w:r>
        <w:rPr>
          <w:rFonts w:hint="default" w:asciiTheme="minorAscii" w:hAnsiTheme="minorAscii"/>
          <w:b/>
          <w:bCs/>
          <w:i w:val="0"/>
          <w:iCs w:val="0"/>
          <w:color w:val="2E75B6" w:themeColor="accent1" w:themeShade="BF"/>
          <w:sz w:val="24"/>
          <w:szCs w:val="24"/>
          <w:highlight w:val="none"/>
          <w:lang w:val="en-US"/>
        </w:rPr>
        <w:t>ABBREVIATIONS &amp; TERMS</w:t>
      </w:r>
      <w:bookmarkEnd w:id="14"/>
      <w:bookmarkEnd w:id="15"/>
      <w:bookmarkEnd w:id="16"/>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 Pending Order</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SCM code- item, category, weight range, size range, purity range</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Wt - weight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Qty - quantity</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7" w:name="_Toc584"/>
      <w:bookmarkStart w:id="18" w:name="_Toc26713"/>
      <w:bookmarkStart w:id="19" w:name="_Toc32459"/>
      <w:r>
        <w:rPr>
          <w:rFonts w:hint="default" w:asciiTheme="minorAscii" w:hAnsiTheme="minorAscii"/>
          <w:b/>
          <w:bCs/>
          <w:i w:val="0"/>
          <w:iCs w:val="0"/>
          <w:color w:val="2E75B6" w:themeColor="accent1" w:themeShade="BF"/>
          <w:sz w:val="24"/>
          <w:szCs w:val="24"/>
          <w:highlight w:val="none"/>
          <w:lang w:val="en-US"/>
        </w:rPr>
        <w:t>EXISTING SYSTEM</w:t>
      </w:r>
      <w:bookmarkEnd w:id="17"/>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There is no such existing system. All work of labeling pcs and new order is done on excel manually and using vlookup formulas they get the count of pending pcs.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0500" cy="669290"/>
            <wp:effectExtent l="0" t="0" r="0" b="381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6"/>
                    <a:stretch>
                      <a:fillRect/>
                    </a:stretch>
                  </pic:blipFill>
                  <pic:spPr>
                    <a:xfrm>
                      <a:off x="0" y="0"/>
                      <a:ext cx="5270500" cy="66929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Current pending pcs order report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71135" cy="1384935"/>
            <wp:effectExtent l="0" t="0" r="1206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7"/>
                    <a:stretch>
                      <a:fillRect/>
                    </a:stretch>
                  </pic:blipFill>
                  <pic:spPr>
                    <a:xfrm>
                      <a:off x="0" y="0"/>
                      <a:ext cx="5271135" cy="138493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Fig: labeling pcs sheet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1856"/>
      <w:bookmarkStart w:id="21" w:name="_Toc15871"/>
      <w:r>
        <w:rPr>
          <w:rFonts w:hint="default" w:asciiTheme="minorAscii" w:hAnsiTheme="minorAscii"/>
          <w:b/>
          <w:bCs/>
          <w:i w:val="0"/>
          <w:iCs w:val="0"/>
          <w:color w:val="2E75B6" w:themeColor="accent1" w:themeShade="BF"/>
          <w:sz w:val="24"/>
          <w:szCs w:val="24"/>
          <w:highlight w:val="none"/>
          <w:lang w:val="en-US"/>
        </w:rPr>
        <w:t>GRAPHICAL REPRESENTATION</w:t>
      </w:r>
      <w:bookmarkEnd w:id="20"/>
      <w:bookmarkEnd w:id="21"/>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drawing>
          <wp:inline distT="0" distB="0" distL="114300" distR="114300">
            <wp:extent cx="5263515" cy="1803400"/>
            <wp:effectExtent l="0" t="0" r="0" b="0"/>
            <wp:docPr id="4" name="Picture 4" descr="Mind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d map (1)"/>
                    <pic:cNvPicPr>
                      <a:picLocks noChangeAspect="1"/>
                    </pic:cNvPicPr>
                  </pic:nvPicPr>
                  <pic:blipFill>
                    <a:blip r:embed="rId8"/>
                    <a:stretch>
                      <a:fillRect/>
                    </a:stretch>
                  </pic:blipFill>
                  <pic:spPr>
                    <a:xfrm>
                      <a:off x="0" y="0"/>
                      <a:ext cx="5263515" cy="1803400"/>
                    </a:xfrm>
                    <a:prstGeom prst="rect">
                      <a:avLst/>
                    </a:prstGeom>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Mind map</w:t>
      </w:r>
    </w:p>
    <w:p>
      <w:pPr>
        <w:numPr>
          <w:ilvl w:val="0"/>
          <w:numId w:val="0"/>
        </w:numPr>
        <w:ind w:leftChars="0"/>
        <w:jc w:val="left"/>
        <w:rPr>
          <w:rFonts w:hint="default" w:asciiTheme="minorAscii" w:hAnsiTheme="minorAscii"/>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2" w:name="_Toc10015"/>
      <w:bookmarkStart w:id="23" w:name="_Toc8631"/>
      <w:bookmarkStart w:id="24" w:name="_Toc11718"/>
      <w:r>
        <w:rPr>
          <w:rFonts w:hint="default" w:asciiTheme="minorAscii" w:hAnsiTheme="minorAscii"/>
          <w:b/>
          <w:bCs/>
          <w:i w:val="0"/>
          <w:iCs w:val="0"/>
          <w:color w:val="2E75B6" w:themeColor="accent1" w:themeShade="BF"/>
          <w:sz w:val="24"/>
          <w:szCs w:val="24"/>
          <w:highlight w:val="none"/>
          <w:lang w:val="en-US"/>
        </w:rPr>
        <w:t>PROPOSED SYSTEM</w:t>
      </w:r>
      <w:bookmarkEnd w:id="22"/>
      <w:bookmarkEnd w:id="23"/>
      <w:bookmarkEnd w:id="24"/>
      <w:r>
        <w:rPr>
          <w:rFonts w:hint="default" w:asciiTheme="minorAscii" w:hAnsiTheme="minorAscii"/>
          <w:b/>
          <w:bCs/>
          <w:i w:val="0"/>
          <w:iCs w:val="0"/>
          <w:sz w:val="24"/>
          <w:szCs w:val="24"/>
          <w:highlight w:val="none"/>
          <w:lang w:val="en-US"/>
        </w:rPr>
        <w:t xml:space="preserve"> </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Connect us, we have to create pending order as main menu which will have bulk upload, labeling file upload, PO report, labeling report and vendor PO modules in it.</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2571750" cy="2419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2571750" cy="2419350"/>
                    </a:xfrm>
                    <a:prstGeom prst="rect">
                      <a:avLst/>
                    </a:prstGeom>
                    <a:noFill/>
                    <a:ln>
                      <a:noFill/>
                    </a:ln>
                  </pic:spPr>
                </pic:pic>
              </a:graphicData>
            </a:graphic>
          </wp:inline>
        </w:drawing>
      </w:r>
      <w:r>
        <w:rPr>
          <w:rFonts w:hint="default" w:asciiTheme="minorAscii" w:hAnsiTheme="minorAscii"/>
          <w:b w:val="0"/>
          <w:bCs w:val="0"/>
          <w:i w:val="0"/>
          <w:iCs w:val="0"/>
          <w:sz w:val="24"/>
          <w:szCs w:val="24"/>
          <w:highlight w:val="none"/>
          <w:lang w:val="en-US"/>
        </w:rPr>
        <w:t xml:space="preserve"> </w:t>
      </w:r>
    </w:p>
    <w:p>
      <w:pPr>
        <w:numPr>
          <w:ilvl w:val="0"/>
          <w:numId w:val="0"/>
        </w:numPr>
        <w:ind w:leftChars="0"/>
        <w:jc w:val="left"/>
        <w:rPr>
          <w:rFonts w:hint="default" w:asciiTheme="minorAscii" w:hAnsiTheme="minorAscii"/>
          <w:b/>
          <w:bCs/>
          <w:sz w:val="24"/>
          <w:szCs w:val="24"/>
          <w:highlight w:val="none"/>
          <w:lang w:val="en-US"/>
        </w:rPr>
      </w:pPr>
      <w:r>
        <w:rPr>
          <w:rFonts w:hint="default" w:asciiTheme="minorAscii" w:hAnsiTheme="minorAscii"/>
          <w:b/>
          <w:bCs/>
          <w:sz w:val="24"/>
          <w:szCs w:val="24"/>
          <w:highlight w:val="none"/>
          <w:lang w:val="en-US"/>
        </w:rPr>
        <w:br w:type="textWrapping"/>
      </w:r>
      <w:r>
        <w:rPr>
          <w:rFonts w:hint="default" w:asciiTheme="minorAscii" w:hAnsiTheme="minorAscii"/>
          <w:b/>
          <w:bCs/>
          <w:sz w:val="24"/>
          <w:szCs w:val="24"/>
          <w:highlight w:val="none"/>
          <w:lang w:val="en-US"/>
        </w:rPr>
        <w:t>Step 1. PO BULK FILE UPLOAD</w:t>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Through pending order the user will upload the Excel file containing the details of orders given for Karagirs as per the SCM code. It will have following fields: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Download bulk format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Upload bulk file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View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History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no.</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Karagir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Created by</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at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Updated by</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grid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User will have to first download the bulk format file. Once user clicks on bulk upload format, excel file will get downloaded which will have following columns: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Category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Size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Exact wt</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New order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Knockoff weight range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Karagir size range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rPr>
        <w:drawing>
          <wp:inline distT="0" distB="0" distL="114300" distR="114300">
            <wp:extent cx="5273040" cy="1779905"/>
            <wp:effectExtent l="0" t="0" r="10160" b="1079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1"/>
                    <a:stretch>
                      <a:fillRect/>
                    </a:stretch>
                  </pic:blipFill>
                  <pic:spPr>
                    <a:xfrm>
                      <a:off x="0" y="0"/>
                      <a:ext cx="5273040" cy="177990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menu -&gt; Download bulk format</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delivery date on which the order is expected to be delivered by the vendor at inventory.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Delivery date should and order date can be same. Its format in excel file should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date on which the order is given to the vendor for that SCM code.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Validations: Delivery date should and order date can be same. Its format in excel file should be MM/DD/YYYY or DD-first three letters of month-YY. Its format should be as ‘Date’ in excel and not text.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enter the name of the vendor to whom this order is given. Vendor name should be first added in Padm vendor mapping as well.</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accept exact name from connect us -&gt; bill checking -&gt; vendor master which are active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item name from the SCM master gold.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User will mention category name from the SCM master gold for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Exact wt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exact wt of the item - category which will be between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Weight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weight range from the SCM master gold for that item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size range from the SCM master gold for that item -category.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purity range from the SCM master gold for that item - category. As SCM code is combination of item-category-weight range - size range - purity rnage, if user enters any of these values and there is not SCM code then it will display error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New order</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mention the pcs count for which are to be ordered from the vendor for that SCM 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wt range that that means weight range as per karagir’s record.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wt range can be different from weight range column but Karagir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Knockoff wt range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weight range against which we have to map the pcs with net wt field of labeling file once uploaded.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Knockoff wt range can be different from weight range column but knock off wt range has to be between or equal to mentioned weight range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68"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enter the Karagir size range for that item - category.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Karagir size wt range can be different from SCM size range column but karagir size range has to be between or equal to mentioned SCM size range only.</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4150" cy="1838325"/>
            <wp:effectExtent l="0" t="0" r="6350"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2"/>
                    <a:stretch>
                      <a:fillRect/>
                    </a:stretch>
                  </pic:blipFill>
                  <pic:spPr>
                    <a:xfrm>
                      <a:off x="0" y="0"/>
                      <a:ext cx="5264150" cy="1838325"/>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user uploads the bulk order file through upload button and clicks on submit button, submit button should be disabled until successful or error message gets displayed.</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In case any of the data in uploaded bulk file is incorrect, error will be displayed. User can download the error file in which error message will be displayed against each incorrect record. None of the data will get uploaded if any single data is invalid in bulk file. Duplicate record of entire same same cannot be added. Bulk will upload data only if it has all correct details in it.</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Once file is uploaded, then the collated data will be displayed as per Order date, order no and Karagir name in the grid. The record of that uploaded file I.e. that upload activity only will be displayed in grid whereas will be removed when user explores to another men. PO Bulk upload menu will have following columns on grid: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Order number</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Vendor name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 pcs</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Created by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at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Updated by </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2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that order from the bulk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displayed in MM/DD/YYYY format.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number</w:t>
            </w:r>
          </w:p>
        </w:tc>
        <w:tc>
          <w:tcPr>
            <w:tcW w:w="8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bulk file is uploaded, order no. will be generated by the system.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First letter for financial year code (A for 2023-24 and there onwards)</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Second character stands for order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Third character stands for order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Fourth character stands for delivery date (A to Z for dates 1 to 26 and then numbers 1 to 5 for dates from 27 to 31)</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Fifth character stands for delivery date -&gt; month ( A to L means from jan to dec)</w:t>
            </w:r>
          </w:p>
          <w:p>
            <w:pPr>
              <w:widowControl w:val="0"/>
              <w:numPr>
                <w:ilvl w:val="0"/>
                <w:numId w:val="4"/>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Sixth onwards will be vendor code from database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which was mentioned in the uploaded bulk file for that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 pcs</w:t>
            </w:r>
          </w:p>
        </w:tc>
        <w:tc>
          <w:tcPr>
            <w:tcW w:w="8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under that order once user uploads the bulk upload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name of the employee who created this record by uploading the bulk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Created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and time on which the record was created in the grid by uploading bulk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by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once user updates the record either by canceling the pcs of that order through view and by uploading new order under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46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Updated at </w:t>
            </w:r>
          </w:p>
        </w:tc>
        <w:tc>
          <w:tcPr>
            <w:tcW w:w="8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568"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1214"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26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date and time on which the record was updated by uploading bulk file.</w:t>
            </w:r>
          </w:p>
        </w:tc>
      </w:tr>
    </w:tbl>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For each new order, if SCM code and Karagir name is same, then the new order pcs will get added in the same existing order if delivery date is not different. </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Once data is uploaded, successful message will be displayed and data will be displayed in the grid for one time. If user re-uploads new data, then newly uploaded data will be displayed in grid and previous one will not be displayed. If user visits on another menu, then the grid data of PO bulk upload will be removed as it is one time activity.</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As header includes PO order number, PO date and vendor number, view action will display order details of each SCM code in that order. Through </w:t>
      </w:r>
      <w:r>
        <w:rPr>
          <w:rFonts w:hint="default" w:asciiTheme="minorAscii" w:hAnsiTheme="minorAscii"/>
          <w:b/>
          <w:bCs/>
          <w:sz w:val="24"/>
          <w:szCs w:val="24"/>
          <w:highlight w:val="none"/>
          <w:lang w:val="en-US"/>
        </w:rPr>
        <w:t>view action</w:t>
      </w:r>
      <w:r>
        <w:rPr>
          <w:rFonts w:hint="default" w:asciiTheme="minorAscii" w:hAnsiTheme="minorAscii"/>
          <w:sz w:val="24"/>
          <w:szCs w:val="24"/>
          <w:highlight w:val="none"/>
          <w:lang w:val="en-US"/>
        </w:rPr>
        <w:t xml:space="preserve"> of each PO, details of that order will be displayed as below:</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date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PO no. </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Vendor name</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PO Order details Table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Permanent reject qty</w:t>
      </w:r>
    </w:p>
    <w:p>
      <w:pPr>
        <w:numPr>
          <w:ilvl w:val="0"/>
          <w:numId w:val="5"/>
        </w:numPr>
        <w:ind w:left="840" w:leftChars="0" w:hanging="420" w:firstLineChars="0"/>
        <w:jc w:val="left"/>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Temporary reject qty</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numPr>
          <w:ilvl w:val="0"/>
          <w:numId w:val="3"/>
        </w:numPr>
        <w:ind w:left="42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Table of canceled details</w:t>
      </w:r>
    </w:p>
    <w:p>
      <w:pPr>
        <w:numPr>
          <w:ilvl w:val="0"/>
          <w:numId w:val="0"/>
        </w:numPr>
        <w:tabs>
          <w:tab w:val="left" w:pos="420"/>
        </w:tabs>
        <w:jc w:val="left"/>
        <w:rPr>
          <w:rFonts w:hint="default" w:asciiTheme="minorAscii" w:hAnsiTheme="minorAscii"/>
          <w:sz w:val="24"/>
          <w:szCs w:val="24"/>
          <w:highlight w:val="none"/>
          <w:lang w:val="en-US"/>
        </w:rPr>
      </w:pPr>
    </w:p>
    <w:p>
      <w:pPr>
        <w:numPr>
          <w:ilvl w:val="0"/>
          <w:numId w:val="0"/>
        </w:numPr>
        <w:tabs>
          <w:tab w:val="left" w:pos="420"/>
        </w:tabs>
        <w:jc w:val="left"/>
        <w:rPr>
          <w:rFonts w:hint="default" w:asciiTheme="minorAscii" w:hAnsiTheme="minorAscii"/>
          <w:sz w:val="24"/>
          <w:szCs w:val="24"/>
          <w:highlight w:val="none"/>
          <w:lang w:val="en-US"/>
        </w:rPr>
      </w:pPr>
      <w:r>
        <w:drawing>
          <wp:inline distT="0" distB="0" distL="114300" distR="114300">
            <wp:extent cx="5268595" cy="2452370"/>
            <wp:effectExtent l="0" t="0" r="1905" b="1143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13"/>
                    <a:stretch>
                      <a:fillRect/>
                    </a:stretch>
                  </pic:blipFill>
                  <pic:spPr>
                    <a:xfrm>
                      <a:off x="0" y="0"/>
                      <a:ext cx="5268595" cy="2452370"/>
                    </a:xfrm>
                    <a:prstGeom prst="rect">
                      <a:avLst/>
                    </a:prstGeom>
                    <a:noFill/>
                    <a:ln>
                      <a:noFill/>
                    </a:ln>
                  </pic:spPr>
                </pic:pic>
              </a:graphicData>
            </a:graphic>
          </wp:inline>
        </w:drawing>
      </w:r>
    </w:p>
    <w:p>
      <w:pPr>
        <w:numPr>
          <w:ilvl w:val="0"/>
          <w:numId w:val="0"/>
        </w:numPr>
        <w:tabs>
          <w:tab w:val="left" w:pos="420"/>
        </w:tabs>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Bulk upload file menu -&gt; view action</w:t>
      </w:r>
    </w:p>
    <w:p>
      <w:pPr>
        <w:numPr>
          <w:ilvl w:val="0"/>
          <w:numId w:val="0"/>
        </w:numPr>
        <w:tabs>
          <w:tab w:val="left" w:pos="420"/>
        </w:tabs>
        <w:jc w:val="left"/>
        <w:rPr>
          <w:rFonts w:hint="default" w:asciiTheme="minorAscii" w:hAnsiTheme="minorAscii"/>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date of that order which will as same as in grid as per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number for that record as same as in grid.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Karagir name of that order as per grid and uploaded bulk order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Order details table</w:t>
            </w:r>
          </w:p>
        </w:tc>
        <w:tc>
          <w:tcPr>
            <w:tcW w:w="104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b w:val="0"/>
                <w:bCs w:val="0"/>
                <w:i w:val="0"/>
                <w:iCs w:val="0"/>
                <w:sz w:val="24"/>
                <w:szCs w:val="24"/>
                <w:highlight w:val="none"/>
                <w:vertAlign w:val="baseline"/>
                <w:lang w:val="en-US"/>
              </w:rPr>
              <w:t xml:space="preserve">It will display the order details of each SCM code under that order. It will display following columns and details as per uploaded order file in each row: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Item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Category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Weight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Size range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Purity range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Delivery Date</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Total Order</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Accepted Quantity </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quantity</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Canceled pcs count</w:t>
            </w:r>
          </w:p>
          <w:p>
            <w:pPr>
              <w:widowControl w:val="0"/>
              <w:numPr>
                <w:ilvl w:val="0"/>
                <w:numId w:val="5"/>
              </w:numPr>
              <w:ind w:left="840" w:leftChars="0" w:hanging="420" w:firstLine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Cancel action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delivery date of the order given to vendor for that particular SCM code(item-category-size range-weight range-purity range). It will displayed as per uploaded bulk order file.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Its format will be MM/DD/YYYY.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Count of total pcs ordered</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count of total pcs of order that has been given to Karagir for that SCM code and delivery date. It will be displayed as per uploaded bulk order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pcs are being received from the Karagir and labeling is done, then it will be considered as accepted for that SCM code from vendor. As and when the labeling file is uploaded (step 3) for SCM code and Karagir, the accepted pcs count will get updated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total pcs of order that have been canceled by the authorized user through cancel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Permanent reject qty </w:t>
            </w:r>
          </w:p>
        </w:tc>
        <w:tc>
          <w:tcPr>
            <w:tcW w:w="104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61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118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count of pcs against that row which user rejected through po challan history -&gt; view -&gt; reject.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Temporary reject qty </w:t>
            </w:r>
          </w:p>
        </w:tc>
        <w:tc>
          <w:tcPr>
            <w:tcW w:w="1042"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No</w:t>
            </w:r>
          </w:p>
        </w:tc>
        <w:tc>
          <w:tcPr>
            <w:tcW w:w="3302" w:type="dxa"/>
            <w:vAlign w:val="top"/>
          </w:tcPr>
          <w:p>
            <w:pPr>
              <w:widowControl w:val="0"/>
              <w:numPr>
                <w:ilvl w:val="0"/>
                <w:numId w:val="0"/>
              </w:numPr>
              <w:ind w:left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It will display the count of pcs against that row which user rejected through po challan history -&gt; view -&gt; reject temporary.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action button</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This button will be provided based on authority.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cancel action, authorized user can cancel the entire order or few pcs from the order that has already been given to vendor. Once authorized user clicks on cancel button, it will display below fields: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pcs count</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 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Confirm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sz w:val="24"/>
                <w:szCs w:val="24"/>
                <w:highlight w:val="none"/>
              </w:rPr>
              <w:drawing>
                <wp:inline distT="0" distB="0" distL="114300" distR="114300">
                  <wp:extent cx="4863465" cy="2247265"/>
                  <wp:effectExtent l="0" t="0" r="635"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14"/>
                          <a:stretch>
                            <a:fillRect/>
                          </a:stretch>
                        </pic:blipFill>
                        <pic:spPr>
                          <a:xfrm>
                            <a:off x="0" y="0"/>
                            <a:ext cx="4863465" cy="2247265"/>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count will be text field where user will mention the number of pcs that has to be canceled. If total order count = total accepted count, that means all pcs have been received and labeled. Then in such case, “cancel action button” should be disabled. Also, user should be able to cancel pcs out of total pcs ordered only.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 reason - Reasons on drop-down list of ‘cancellation reason’ will be specified from daily stock remark master-&gt; active reasons. It will be mandatory and single select.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submit button, dialogue box should be displayed as “Are you sure you want to cancel?” Once user clicks yes, then the count of canceled pcs should be displayed in ‘canceled pcs’ field.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count should get deducted from the total pcs orders and accordingly pending pcs count will be displayed in PO report. User can cancel the item pcs out of total order pcs only. However, if user has canceled any pcs and still those are being received and uploaded in PO labeling I.e user definable report then those canceled pcs will be considered as extra and will be displayed in labeling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Table of canceled details</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No</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details of canceled pcs in table having following columns:</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Delivery date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quantity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Reason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by </w:t>
            </w:r>
          </w:p>
          <w:p>
            <w:pPr>
              <w:widowControl w:val="0"/>
              <w:numPr>
                <w:ilvl w:val="0"/>
                <w:numId w:val="6"/>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date and time</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2. Padm Vendor Mapping</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As there are multiple vendor names in vendor master for the same vendor name. We need to map the different vendor names with Padm vendor name. When user will upload the labeling file, it will check the supplier name of the labeling file with vendor name in this master and then updated the pcs accordingly in PO report and PO bulk file menu -&gt; view against against that order.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Padm Vendor mapping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Add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button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 I.e. company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 I.e. ledger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grid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042"/>
        <w:gridCol w:w="1615"/>
        <w:gridCol w:w="1185"/>
        <w:gridCol w:w="3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4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104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INPUT TYPE</w:t>
            </w:r>
          </w:p>
        </w:tc>
        <w:tc>
          <w:tcPr>
            <w:tcW w:w="161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w:t>
            </w:r>
          </w:p>
        </w:tc>
        <w:tc>
          <w:tcPr>
            <w:tcW w:w="118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0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1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118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vendor against which the Padm name is to be mentioned which will get checked when labeling file is uploaded. It will display the list of vendors from bill checking -&gt; vendor master.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Padm vendor name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Padm names for that vendor here.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has to be unique for same vendor I.e company name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3</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 active</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Radio button</w:t>
            </w:r>
          </w:p>
        </w:tc>
        <w:tc>
          <w:tcPr>
            <w:tcW w:w="161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Yes</w:t>
            </w:r>
          </w:p>
        </w:tc>
        <w:tc>
          <w:tcPr>
            <w:tcW w:w="1185"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Yes </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If the user selects it as active, then it will consider and map the order correctly with the Padm vendor name mentioned. If this is inactive, then labeling file will display error when user will upload the data of inactive Padm vendor name.</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Default value will be 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Remark</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mention the additional comments here if required.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accept characters, numbers, space and special characters.</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104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1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185"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302"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enters data in mandatory fields and clicks on save button, Padm vendor name will get saved for that vendor. </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Padm vendor name menu -&gt; Add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of Padm vendor mapping menu will have following fields: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Padm vendor name</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Is active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by </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7"/>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Padm vendor mapping -&gt; view action</w:t>
      </w:r>
    </w:p>
    <w:p>
      <w:pPr>
        <w:numPr>
          <w:ilvl w:val="0"/>
          <w:numId w:val="0"/>
        </w:numPr>
        <w:ind w:leftChars="0"/>
        <w:jc w:val="left"/>
        <w:rPr>
          <w:rFonts w:hint="default" w:asciiTheme="minorAscii" w:hAnsiTheme="minorAscii"/>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3. PO LABELING FILE UPLOAD</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upload the labeling file from Padm which means the stock which has been received from vendor and has been labeled at our inventory.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PO labeling menu will have following fields: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Upload file button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ID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jama date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Invert doc no.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Total accepted</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Total extra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&amp; by </w:t>
      </w:r>
    </w:p>
    <w:p>
      <w:pPr>
        <w:numPr>
          <w:ilvl w:val="0"/>
          <w:numId w:val="8"/>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Updated at &amp; by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labeling menu -&gt; grid</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User will initially download the bulk format of labeling and will enter the labeling records in it and upload that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upload button, user will enter data from Padm -&gt; user definable reports (register). It contains data of each SCM category for which labeling is done at inventory which means that order which was given to Karagir and is available in inventory. Bulk uploaded file will have following columns: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Challan no.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Category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Weight range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Bar-code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sil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Design code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Gross wt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Supplier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Sub gold smith will be considered as per name of the vendor entered in Padm vendor mapping menu for that vendor.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drawing>
          <wp:inline distT="0" distB="0" distL="114300" distR="114300">
            <wp:extent cx="5260975" cy="1797685"/>
            <wp:effectExtent l="0" t="0" r="9525" b="5715"/>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19"/>
                    <a:stretch>
                      <a:fillRect/>
                    </a:stretch>
                  </pic:blipFill>
                  <pic:spPr>
                    <a:xfrm>
                      <a:off x="0" y="0"/>
                      <a:ext cx="5260975" cy="1797685"/>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file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Here, it displays each SCM with 1 pcs count generally. Example, if order of 5 pcs is given to Karagir 1 for 001 SCM code. Then, in labeling file it displays five rows of 001 SCM code with pcs count as 1 in each row. In some items, pcs count can be more than 2 like for example Bangdi item.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user uploads labeling file through ‘upload’ action and clicks on submit button, submit button will be disabled until file gets uploaded successfully or until error message is displayed. Once the file is uploaded, then it will check the labeling pcs code and vendor details by considering net wt of labeling file with knockoff wt range of bulk uploaded file and then display accepted pcs in PO report and bulk upload menu -&gt; view action of that order.</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In </w:t>
      </w:r>
      <w:r>
        <w:rPr>
          <w:rFonts w:hint="default" w:asciiTheme="minorAscii" w:hAnsiTheme="minorAscii"/>
          <w:b/>
          <w:bCs/>
          <w:i w:val="0"/>
          <w:iCs w:val="0"/>
          <w:color w:val="auto"/>
          <w:sz w:val="24"/>
          <w:szCs w:val="24"/>
          <w:highlight w:val="none"/>
          <w:lang w:val="en-US"/>
        </w:rPr>
        <w:t>view action</w:t>
      </w:r>
      <w:r>
        <w:rPr>
          <w:rFonts w:hint="default" w:asciiTheme="minorAscii" w:hAnsiTheme="minorAscii"/>
          <w:b w:val="0"/>
          <w:bCs w:val="0"/>
          <w:i w:val="0"/>
          <w:iCs w:val="0"/>
          <w:color w:val="auto"/>
          <w:sz w:val="24"/>
          <w:szCs w:val="24"/>
          <w:highlight w:val="none"/>
          <w:lang w:val="en-US"/>
        </w:rPr>
        <w:t xml:space="preserve"> of this grid, it will display the details of each bar-code that means each item which was in this order. It will display following fields: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Actual jama date </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date</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Jama doc no.</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at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at</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Updated by</w:t>
      </w:r>
    </w:p>
    <w:p>
      <w:pPr>
        <w:numPr>
          <w:ilvl w:val="0"/>
          <w:numId w:val="9"/>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GRN Detail</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Sr. No.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Challan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Adjust PO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no.</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Size</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Purity</w:t>
      </w:r>
    </w:p>
    <w:p>
      <w:pPr>
        <w:numPr>
          <w:ilvl w:val="0"/>
          <w:numId w:val="10"/>
        </w:numPr>
        <w:ind w:left="84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Fig: PO labeling menu -&gt; view action </w:t>
      </w:r>
    </w:p>
    <w:p>
      <w:pPr>
        <w:numPr>
          <w:ilvl w:val="0"/>
          <w:numId w:val="0"/>
        </w:numPr>
        <w:jc w:val="left"/>
        <w:rPr>
          <w:rFonts w:hint="default" w:asciiTheme="minorAscii" w:hAnsiTheme="minorAscii"/>
          <w:b w:val="0"/>
          <w:bCs w:val="0"/>
          <w:i w:val="0"/>
          <w:iCs w:val="0"/>
          <w:color w:val="auto"/>
          <w:sz w:val="24"/>
          <w:szCs w:val="24"/>
          <w:highlight w:val="none"/>
          <w:lang w:val="en-US"/>
        </w:rPr>
      </w:pPr>
    </w:p>
    <w:p>
      <w:pPr>
        <w:numPr>
          <w:ilvl w:val="0"/>
          <w:numId w:val="0"/>
        </w:numPr>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Whereas, there are scenarios where extra pcs can be uploaded in labeling file for that vendor &amp; SCM and these extra pcs will be displayed in ‘labeling report’ as well as view action of that order in Bulk file menu.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4. PO REPORT</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PO report, it will display following fields: </w:t>
      </w:r>
    </w:p>
    <w:p>
      <w:pPr>
        <w:numPr>
          <w:ilvl w:val="0"/>
          <w:numId w:val="11"/>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Order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 Order date </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From delivery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To delivery date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Vendor name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Item</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Size range</w:t>
      </w:r>
    </w:p>
    <w:p>
      <w:pPr>
        <w:numPr>
          <w:ilvl w:val="0"/>
          <w:numId w:val="12"/>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Knock off Weight range</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 button</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Reset button</w:t>
      </w:r>
    </w:p>
    <w:p>
      <w:pPr>
        <w:numPr>
          <w:ilvl w:val="0"/>
          <w:numId w:val="12"/>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0"/>
        </w:numPr>
        <w:jc w:val="left"/>
        <w:rPr>
          <w:rFonts w:hint="default" w:asciiTheme="minorAscii" w:hAnsiTheme="minorAscii"/>
          <w:b w:val="0"/>
          <w:bCs w:val="0"/>
          <w:i w:val="0"/>
          <w:iCs w:val="0"/>
          <w:sz w:val="24"/>
          <w:szCs w:val="24"/>
          <w:highlight w:val="none"/>
          <w:lang w:val="en-US"/>
        </w:rPr>
      </w:pPr>
    </w:p>
    <w:p>
      <w:pPr>
        <w:numPr>
          <w:ilvl w:val="0"/>
          <w:numId w:val="0"/>
        </w:numPr>
        <w:jc w:val="left"/>
        <w:rPr>
          <w:rFonts w:hint="default" w:asciiTheme="minorAscii" w:hAnsiTheme="minorAscii"/>
          <w:sz w:val="24"/>
          <w:szCs w:val="24"/>
          <w:highlight w:val="none"/>
        </w:rPr>
      </w:pPr>
      <w:r>
        <w:drawing>
          <wp:inline distT="0" distB="0" distL="114300" distR="114300">
            <wp:extent cx="5264150" cy="2282190"/>
            <wp:effectExtent l="0" t="0" r="6350" b="381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pic:cNvPicPr>
                  </pic:nvPicPr>
                  <pic:blipFill>
                    <a:blip r:embed="rId21"/>
                    <a:stretch>
                      <a:fillRect/>
                    </a:stretch>
                  </pic:blipFill>
                  <pic:spPr>
                    <a:xfrm>
                      <a:off x="0" y="0"/>
                      <a:ext cx="5264150" cy="228219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 xml:space="preserve">Fig: PO main report -&gt; data grid </w:t>
      </w:r>
    </w:p>
    <w:p>
      <w:pPr>
        <w:numPr>
          <w:ilvl w:val="0"/>
          <w:numId w:val="0"/>
        </w:num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Order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order date from which the report is to be extracted.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Order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order date till which the report is to be extracted.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from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Delivery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delivery date till which the orders should be displayed in report.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It should accept back dates as well as future dates.</w:t>
            </w:r>
            <w:r>
              <w:rPr>
                <w:rFonts w:hint="default" w:asciiTheme="minorAscii" w:hAnsiTheme="minorAscii"/>
                <w:b w:val="0"/>
                <w:bCs w:val="0"/>
                <w:i w:val="0"/>
                <w:iCs w:val="0"/>
                <w:sz w:val="24"/>
                <w:szCs w:val="24"/>
                <w:highlight w:val="none"/>
                <w:vertAlign w:val="baseline"/>
                <w:lang w:val="en-US"/>
              </w:rPr>
              <w:t xml:space="preserve"> </w:t>
            </w:r>
            <w:r>
              <w:rPr>
                <w:rFonts w:hint="default" w:asciiTheme="minorAscii" w:hAnsiTheme="minorAscii"/>
                <w:b w:val="0"/>
                <w:bCs w:val="0"/>
                <w:i w:val="0"/>
                <w:iCs w:val="0"/>
                <w:sz w:val="24"/>
                <w:szCs w:val="24"/>
                <w:highlight w:val="none"/>
                <w:vertAlign w:val="baseline"/>
                <w:lang w:val="en-US" w:eastAsia="zh-CN"/>
              </w:rPr>
              <w:t xml:space="preserve"> It should disable the dates before selected ‘from order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 name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User can search the orders by selecting specific vendor here.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display vendors in the list from Bill checking -&gt; vendor master. It will be multi-select. It should disable already selected vendor from the drop-down list.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items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categories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size ranges in the drop-down list which are active and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yellow"/>
                <w:vertAlign w:val="baseline"/>
                <w:lang w:val="en-US"/>
              </w:rPr>
              <w:t>Knock off Weight range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Drop-down</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list of weight range in the drop-down list which are updated through scm master gold.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Filter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filter button, the report will be displayed in grid and export button will be displayed.</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Report will display the details of each vendor, order and SCM code. It will have following columns: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Knock off Wt range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Permanent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number can be same in the rows with different SCM code in each individual row and its order pcs details. </w:t>
            </w: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tabs>
                <w:tab w:val="left" w:pos="420"/>
              </w:tabs>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Through view action, user will be directed to view page of bulk file upload menu of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button will be display after user clicks on filter and data will be displayed.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Once user clicks on export button, excel file will be downloaded displaying data in following columns: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Sr no.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Order no.</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Knock off Wt range</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Size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Purity range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Total order </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Canceled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Permanent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p>
            <w:pPr>
              <w:widowControl w:val="0"/>
              <w:numPr>
                <w:ilvl w:val="0"/>
                <w:numId w:val="13"/>
              </w:numPr>
              <w:ind w:left="420" w:leftChars="0" w:hanging="42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Pending pcs</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Downloaded excel file name should be PO report followed by date.</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Each time when labeling file is uploaded, the PO report will display updated data. It will display all the list of orders which are given to vendors with SCM code, total pcs count of order, total accepted means received pcs count, total pending pcs count means which are not received to labeling yet. </w:t>
      </w:r>
    </w:p>
    <w:p>
      <w:pPr>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691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no.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as mentioned in excel file.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Order date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order no. From PO bulk upload menu when bulk file of order was uploaded.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Karagir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should be displayed as mentioned in uploaded excel file for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 category - wt range - size range - purity range</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should be displayed as mentioned in uploaded excel file for order of that order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Total order</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total order for that order no. Which was uploaded through bulk file. It will also be displayed same in view action of bulk file menu of that order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accepted pcs</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labeling pcs count as per labeling file uploaded in PO labeling menu.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Accepted qty = sum of accepted qty against PO I.e. sum of accepted qty against challan where adjust challan number is input challan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Canceled pcs </w:t>
            </w:r>
          </w:p>
        </w:tc>
        <w:tc>
          <w:tcPr>
            <w:tcW w:w="691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As and when pcs are canceled by the user through cancel action on bulk upload file menu, it will display cancel pcs count here for that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Permanent reject </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reject quanity as entered by the user in po challan history -&gt; view -&gt; permanent reject. These the pcs which gets rejeceted throughour checking stages.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Permenant reject I.e. open reject = sum of permanent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w:t>
            </w:r>
          </w:p>
        </w:tc>
        <w:tc>
          <w:tcPr>
            <w:tcW w:w="691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reject quanity as entered by the user in po challan history -&gt; view -&gt; temporary reject. These the pcs which gets rejeceted throughout checking stages however vendor decides to repair them and return to us.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Temporary reject I.e. open reject = sum of temporary 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WIP pcs</w:t>
            </w:r>
          </w:p>
        </w:tc>
        <w:tc>
          <w:tcPr>
            <w:tcW w:w="6914"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which are sent by the vendor but have not received for labeling yet. It will be displayed from Vendor Challan.</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the user genertes challan from his end, it will considered as WIP wty. WIP = sum of challan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4" w:hRule="atLeast"/>
        </w:trPr>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WIP without challan </w:t>
            </w:r>
          </w:p>
        </w:tc>
        <w:tc>
          <w:tcPr>
            <w:tcW w:w="6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When vendor has delivered the pcs without generating challan for it I.e. means we have received that pcs for labelling but couldn’t get its challan, it will be considered as WIP without challan. Such pcs will get knocked off as usual.</w:t>
            </w:r>
          </w:p>
          <w:p>
            <w:pPr>
              <w:widowControl w:val="0"/>
              <w:jc w:val="both"/>
              <w:rPr>
                <w:rFonts w:hint="default" w:asciiTheme="minorAscii" w:hAnsiTheme="minorAscii"/>
                <w:b w:val="0"/>
                <w:bCs w:val="0"/>
                <w:i w:val="0"/>
                <w:iCs w:val="0"/>
                <w:sz w:val="24"/>
                <w:szCs w:val="24"/>
                <w:highlight w:val="yellow"/>
                <w:vertAlign w:val="baseline"/>
                <w:lang w:val="en-US"/>
              </w:rPr>
            </w:pPr>
          </w:p>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WIP without challan = sum of accepted qty against challan where challa number is null /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Pending pcs </w:t>
            </w:r>
          </w:p>
        </w:tc>
        <w:tc>
          <w:tcPr>
            <w:tcW w:w="6914" w:type="dxa"/>
          </w:tcPr>
          <w:p>
            <w:pPr>
              <w:widowControl w:val="0"/>
              <w:jc w:val="left"/>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Total pending pcs at our side = total order qty - wip - wip without challan - cancelled + temporary reject (open)</w:t>
            </w:r>
          </w:p>
          <w:p>
            <w:pPr>
              <w:widowControl w:val="0"/>
              <w:jc w:val="left"/>
              <w:rPr>
                <w:rFonts w:hint="default" w:asciiTheme="minorAscii" w:hAnsiTheme="minorAscii"/>
                <w:b/>
                <w:bCs/>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these pending pcs, the inventory team and authorized person can analyse pending order of scm code with its Karagir and can further assign new orders to another Karagir, take follow ups of pending pcs from Karagir, etc.</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pending qty = 0 and WIP + WIP without challan = total permanent reject + total temporary reject + cancelled + total accepted, then record in report will be displayed in green.</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total pending = 0 then record in report will be displayed yellow.</w:t>
            </w:r>
          </w:p>
        </w:tc>
      </w:tr>
    </w:tbl>
    <w:p>
      <w:pPr>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Note: PO report must support efficiently paginating through all of the orders in report and thus making easier for user to choose and view page.</w:t>
      </w:r>
    </w:p>
    <w:p>
      <w:pPr>
        <w:ind w:left="120" w:hanging="120" w:hangingChars="50"/>
        <w:jc w:val="left"/>
        <w:rPr>
          <w:rFonts w:hint="default" w:asciiTheme="minorAscii" w:hAnsiTheme="minorAscii"/>
          <w:b w:val="0"/>
          <w:bCs w:val="0"/>
          <w:i w:val="0"/>
          <w:iCs w:val="0"/>
          <w:sz w:val="24"/>
          <w:szCs w:val="24"/>
          <w:highlight w:val="none"/>
          <w:lang w:val="en-US"/>
        </w:rPr>
      </w:pPr>
    </w:p>
    <w:p>
      <w:pPr>
        <w:ind w:left="120" w:hanging="120" w:hangingChars="5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PO report -&gt; download</w:t>
      </w:r>
    </w:p>
    <w:p>
      <w:pPr>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color w:val="auto"/>
          <w:sz w:val="24"/>
          <w:szCs w:val="24"/>
          <w:highlight w:val="none"/>
          <w:lang w:val="en-US"/>
        </w:rPr>
      </w:pPr>
      <w:r>
        <w:rPr>
          <w:rFonts w:hint="default" w:asciiTheme="minorAscii" w:hAnsiTheme="minorAscii"/>
          <w:b/>
          <w:bCs/>
          <w:i w:val="0"/>
          <w:iCs w:val="0"/>
          <w:color w:val="auto"/>
          <w:sz w:val="24"/>
          <w:szCs w:val="24"/>
          <w:highlight w:val="none"/>
          <w:lang w:val="en-US"/>
        </w:rPr>
        <w:t>Step 5.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report will display the count of pcs that are extra, that are accepted means mapped / knocked off with order by uploading labeling file and pcs that are returned to vendor in case of extra. It will display following fields: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From date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To date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Type - Extra / accepted / returned to vendor</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Filter button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Download button </w:t>
      </w:r>
    </w:p>
    <w:p>
      <w:pPr>
        <w:numPr>
          <w:ilvl w:val="0"/>
          <w:numId w:val="14"/>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Reset button. </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6690" cy="2962910"/>
            <wp:effectExtent l="0" t="0" r="3810" b="889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PO Adjust Report</w:t>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Date</w:t>
            </w:r>
          </w:p>
        </w:tc>
        <w:tc>
          <w:tcPr>
            <w:tcW w:w="135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Calender picker</w:t>
            </w:r>
          </w:p>
        </w:tc>
        <w:tc>
          <w:tcPr>
            <w:tcW w:w="16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from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single select. Future dates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To date</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Calender picker</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User will select the labeling date till which the item details are to be displayed.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single select. Future dates should be disabled. Dates before ‘to date’ should be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Vendor</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select the vendor name by which the labeling pcs are displayed in the report. It will display the list of vendors from vendor mater.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Type</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can search the list of items by extra, accepted I.e. knock off and returned to vendor.</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single 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Filter button</w:t>
            </w:r>
          </w:p>
        </w:tc>
        <w:tc>
          <w:tcPr>
            <w:tcW w:w="13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896"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Initially, it will display all the items in the grid as no filter will be selected as default. It will display following columns in the grid report: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View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Edit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Accept action</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Return to vendor action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Labeling date</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Labeling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Item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Category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Gross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Net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Fine wt</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Purity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Size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yellow"/>
                <w:lang w:val="en-US"/>
              </w:rPr>
            </w:pPr>
            <w:r>
              <w:rPr>
                <w:rFonts w:hint="default" w:asciiTheme="minorAscii" w:hAnsiTheme="minorAscii"/>
                <w:b w:val="0"/>
                <w:bCs w:val="0"/>
                <w:i w:val="0"/>
                <w:iCs w:val="0"/>
                <w:color w:val="auto"/>
                <w:sz w:val="24"/>
                <w:szCs w:val="24"/>
                <w:highlight w:val="yellow"/>
                <w:lang w:val="en-US"/>
              </w:rPr>
              <w:t xml:space="preserve">PO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vendor name</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Pcs</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Bar-code no.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Remark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 xml:space="preserve">Created at </w:t>
            </w:r>
          </w:p>
          <w:p>
            <w:pPr>
              <w:widowControl w:val="0"/>
              <w:numPr>
                <w:ilvl w:val="0"/>
                <w:numId w:val="15"/>
              </w:numPr>
              <w:ind w:left="420" w:leftChars="0" w:hanging="420" w:firstLine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Created by</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will be blank until order gets knocked off. In case of accepted pcs, PO number will be blank as user is accepting the extra pcs.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Knockoff pcs i.e. accepted pcs have got mapped with order by uploading labeling file. It will display only view and edit action to the knockoff orders. Whereas for extra pcs, it will will display accept, return to vendor, edit and view action. Through accept and return to vendor action, user can accept the extra pcs or reject the extra pcs. Accepted / returned to vendor pcs will not get mapped against any order.</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Once pcs are marked as accepted or return to vendor, it will have only view and edit action against it.</w:t>
            </w: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color w:val="auto"/>
                <w:sz w:val="24"/>
                <w:szCs w:val="24"/>
                <w:highlight w:val="none"/>
                <w:lang w:val="en-US" w:eastAsia="zh-CN"/>
              </w:rPr>
            </w:pPr>
            <w:r>
              <w:rPr>
                <w:rFonts w:hint="default" w:asciiTheme="minorAscii" w:hAnsiTheme="minorAscii"/>
                <w:b w:val="0"/>
                <w:bCs w:val="0"/>
                <w:i w:val="0"/>
                <w:iCs w:val="0"/>
                <w:color w:val="auto"/>
                <w:sz w:val="24"/>
                <w:szCs w:val="24"/>
                <w:highlight w:val="none"/>
                <w:lang w:val="en-US"/>
              </w:rPr>
              <w:t>Through edit action, user can only change the category number. This is done when inventory has received item from different category and we are still adjusting and accepting it. Once the category is changed then it will get knocked off against that order number - item - category - weight range - size range - Karagir - purity and will be displayed in po labeling -&gt; view action.</w:t>
            </w:r>
          </w:p>
        </w:tc>
      </w:tr>
    </w:tbl>
    <w:p>
      <w:pPr>
        <w:numPr>
          <w:ilvl w:val="0"/>
          <w:numId w:val="0"/>
        </w:numPr>
        <w:ind w:leftChars="0"/>
        <w:jc w:val="left"/>
        <w:rPr>
          <w:rFonts w:hint="default" w:asciiTheme="minorAscii" w:hAnsiTheme="minorAscii"/>
          <w:b w:val="0"/>
          <w:bCs w:val="0"/>
          <w:i w:val="0"/>
          <w:iCs w:val="0"/>
          <w:color w:val="auto"/>
          <w:sz w:val="24"/>
          <w:szCs w:val="24"/>
          <w:highlight w:val="none"/>
          <w:lang w:val="en-US"/>
        </w:rPr>
      </w:pP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color w:val="auto"/>
          <w:sz w:val="24"/>
          <w:szCs w:val="24"/>
          <w:highlight w:val="none"/>
          <w:lang w:val="en-US"/>
        </w:rPr>
      </w:pPr>
      <w:r>
        <w:rPr>
          <w:rFonts w:hint="default" w:asciiTheme="minorAscii" w:hAnsiTheme="minorAscii"/>
          <w:b w:val="0"/>
          <w:bCs w:val="0"/>
          <w:i w:val="0"/>
          <w:iCs w:val="0"/>
          <w:color w:val="auto"/>
          <w:sz w:val="24"/>
          <w:szCs w:val="24"/>
          <w:highlight w:val="none"/>
          <w:lang w:val="en-US"/>
        </w:rPr>
        <w:t>Fig: PO adjust report -&gt; Knockoff orders</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If DNC for that SCM in SCM master is yes, then that record of adjust report will be displayed in red.</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If DNC for that SCM in SCM master is no, then that record of adjust report will be displayed in white.</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Knocked off records will be displayed in green.</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Manually accepted records will be displayed in yellow.</w:t>
      </w:r>
    </w:p>
    <w:p>
      <w:pPr>
        <w:numPr>
          <w:ilvl w:val="0"/>
          <w:numId w:val="16"/>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Returned to vendor records will be displayed in blue.</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Step 6. VENDOR PO</w:t>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Vendor can log into the system and view the total orders and its quantities they have received from the jeweller. Vendor can also enter the quantity of each order which they are delivering and thus generate Challan for it.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we click on ‘create user’ action button against registered vendor in vendor master, link with credentials will be sent to the vendor via email and user will get created in users management and its privilege will be displayed as Purchase System Vendor. For Purchase system vendor privilege, employee name field will not be mandatory as we have created credentials for the vendor who is outside organization.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master</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Orders of recent delivery date will be displayed on top. Once vendor logs in and clicks on Vendor PO menu, it will display following fields: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Search bar </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Export button</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details</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Sr. No.</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PO number</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Delivery Date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Category</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weight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Karagir size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Size range </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Purity range</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New Delivery</w:t>
      </w:r>
    </w:p>
    <w:p>
      <w:pPr>
        <w:numPr>
          <w:ilvl w:val="0"/>
          <w:numId w:val="18"/>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Balance quantity</w:t>
      </w:r>
    </w:p>
    <w:p>
      <w:pPr>
        <w:numPr>
          <w:ilvl w:val="0"/>
          <w:numId w:val="1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sz w:val="24"/>
          <w:szCs w:val="24"/>
          <w:highlight w:val="none"/>
        </w:rPr>
        <w:drawing>
          <wp:inline distT="0" distB="0" distL="114300" distR="114300">
            <wp:extent cx="5266690" cy="2962910"/>
            <wp:effectExtent l="0" t="0" r="3810" b="889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2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Vendor PO -&gt;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Here, it will display the list of orders given by the jeweller to this vendor. It will display the order number and its SCM code details along with total pcs which are to be delivered to jeweller by the vendor.</w:t>
      </w:r>
    </w:p>
    <w:p>
      <w:pPr>
        <w:numPr>
          <w:ilvl w:val="0"/>
          <w:numId w:val="0"/>
        </w:numPr>
        <w:ind w:leftChars="0"/>
        <w:jc w:val="left"/>
        <w:rPr>
          <w:rFonts w:hint="default" w:asciiTheme="minorAscii" w:hAnsiTheme="minorAsci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842"/>
        <w:gridCol w:w="1671"/>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71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539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Search bar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Optional</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search the order by PO number, delivery date, item, category, wt range, size range, purity range, balance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Max length =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Export button</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can download the orders details which are available in grid I.e. the orders given to that vendor.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vendor clicks on export button, csv file will get downloaded which will have following columns displaying the data as in grid: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Po no.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disabled until exported file gets downloaded.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PO Number</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order number given to the vendor by the jeweller when they uploaded the bulk order file from their end through PO bulk upload menu.</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Delivery Date</w:t>
            </w:r>
          </w:p>
        </w:tc>
        <w:tc>
          <w:tcPr>
            <w:tcW w:w="71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delivery date of that order for that particular SCM code mentioned by the jeweller in uploaded bulk order file through their own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Records for which the delivery date has passed, those orders will be displayed in red colour in grid.</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Item </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item name of that order number as uploaded by the jeweller from their own end through bulk order upload menu. If there are multiple different items under that order number, then it will display all those items in each row  with order number as same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Category</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category name of that order number and item as uploaded by the jeweller from their own end through bulk order upload menu. If there are multiple different items under that order number, then it will display all those categories in each row with same order number against 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weight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weight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Karagir 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vAlign w:val="top"/>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Karagir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Size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size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Purity range</w:t>
            </w:r>
          </w:p>
        </w:tc>
        <w:tc>
          <w:tcPr>
            <w:tcW w:w="713"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 will display the purity range of that order number and SCM which was mentioned by the jeweller while uploading the bulk order file from their end.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Deliver new</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Vendor will enter the pcs of that particular order which vendor is delivering to the jeweller. This is WIP qty for which challan is being generated.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user enters deliver new qty for rows and clicks on submit button, Challan will get generated displaying order details.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Default value will be 0. It should accept digits only. It should not be more than Balance qty.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Balance qty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It will display the total qty of that order and SCM which is pending and to be delivered by the vendor to jeweller.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Balance qty = Total order qty - wip - wip without challan - cancelled + temporary reject (open)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will be removed from the grid once balance qty = 0.</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713"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Click</w:t>
            </w:r>
          </w:p>
        </w:tc>
        <w:tc>
          <w:tcPr>
            <w:tcW w:w="1371"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5390"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User will enter the deliver new qty and click on submit button to generate Challan.</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If user enters incorrect delivery new qty then relevant error message should be displayed after clicking on submit button.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Challan will get generated in new tab. Challan will display following fields: </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Jeweller Name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No.</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Challan Date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Vendor Name</w:t>
            </w:r>
          </w:p>
          <w:p>
            <w:pPr>
              <w:widowControl w:val="0"/>
              <w:numPr>
                <w:ilvl w:val="0"/>
                <w:numId w:val="17"/>
              </w:numPr>
              <w:ind w:left="4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Order details table for which Challan is being generated:</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Sr. No.</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PO Date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Date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Item </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Category</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Wt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Karagir size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Size range </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Purity range</w:t>
            </w:r>
          </w:p>
          <w:p>
            <w:pPr>
              <w:widowControl w:val="0"/>
              <w:numPr>
                <w:ilvl w:val="0"/>
                <w:numId w:val="19"/>
              </w:numPr>
              <w:ind w:left="820" w:leftChars="0" w:hanging="420" w:firstLineChars="0"/>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Delivery Qty</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 xml:space="preserve">Once Challan is generated for the delivery new qty, then those delivery qty should be deducted from the balance qty of that order from grid. Once Challan is generated for delivery new qty = balance qty, then that record should be removed from the grid. </w:t>
            </w: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p>
          <w:p>
            <w:pPr>
              <w:widowControl w:val="0"/>
              <w:numPr>
                <w:ilvl w:val="0"/>
                <w:numId w:val="0"/>
              </w:numPr>
              <w:jc w:val="left"/>
              <w:rPr>
                <w:rFonts w:hint="default" w:asciiTheme="minorAscii" w:hAnsiTheme="minorAscii"/>
                <w:b w:val="0"/>
                <w:bCs w:val="0"/>
                <w:i w:val="0"/>
                <w:iCs w:val="0"/>
                <w:sz w:val="24"/>
                <w:szCs w:val="24"/>
                <w:highlight w:val="none"/>
                <w:vertAlign w:val="baseline"/>
                <w:lang w:val="en-US" w:eastAsia="zh-CN"/>
              </w:rPr>
            </w:pPr>
            <w:r>
              <w:rPr>
                <w:rFonts w:hint="default" w:asciiTheme="minorAscii" w:hAnsiTheme="minorAscii"/>
                <w:b w:val="0"/>
                <w:bCs w:val="0"/>
                <w:i w:val="0"/>
                <w:iCs w:val="0"/>
                <w:sz w:val="24"/>
                <w:szCs w:val="24"/>
                <w:highlight w:val="none"/>
                <w:vertAlign w:val="baseline"/>
                <w:lang w:val="en-US" w:eastAsia="zh-CN"/>
              </w:rPr>
              <w:t>Validation: Button should be disabled once clicked until Challan is generated or error message is displayed in case of incorrect inputs.</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68595" cy="3282950"/>
            <wp:effectExtent l="0" t="0" r="1905" b="635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7"/>
                    <a:stretch>
                      <a:fillRect/>
                    </a:stretch>
                  </pic:blipFill>
                  <pic:spPr>
                    <a:xfrm>
                      <a:off x="0" y="0"/>
                      <a:ext cx="5268595" cy="3282950"/>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PO -&gt; export grid</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sz w:val="24"/>
          <w:szCs w:val="24"/>
          <w:highlight w:val="none"/>
        </w:rPr>
      </w:pPr>
      <w:r>
        <w:rPr>
          <w:rFonts w:hint="default" w:asciiTheme="minorAscii" w:hAnsiTheme="minorAscii"/>
          <w:sz w:val="24"/>
          <w:szCs w:val="24"/>
          <w:highlight w:val="none"/>
        </w:rPr>
        <w:drawing>
          <wp:inline distT="0" distB="0" distL="114300" distR="114300">
            <wp:extent cx="5273675" cy="3517265"/>
            <wp:effectExtent l="0" t="0" r="9525" b="63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8"/>
                    <a:stretch>
                      <a:fillRect/>
                    </a:stretch>
                  </pic:blipFill>
                  <pic:spPr>
                    <a:xfrm>
                      <a:off x="0" y="0"/>
                      <a:ext cx="5273675" cy="351726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highlight w:val="none"/>
          <w:lang w:val="en-US"/>
        </w:rPr>
      </w:pPr>
      <w:r>
        <w:rPr>
          <w:rFonts w:hint="default" w:asciiTheme="minorAscii" w:hAnsiTheme="minorAscii"/>
          <w:sz w:val="24"/>
          <w:szCs w:val="24"/>
          <w:highlight w:val="none"/>
          <w:lang w:val="en-US"/>
        </w:rPr>
        <w:t>Fig: Vendor Challan</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Theme="minorAscii" w:hAnsiTheme="minorAscii"/>
          <w:b/>
          <w:bCs/>
          <w:i w:val="0"/>
          <w:iCs w:val="0"/>
          <w:sz w:val="24"/>
          <w:szCs w:val="24"/>
          <w:highlight w:val="yellow"/>
          <w:lang w:val="en-US"/>
        </w:rPr>
      </w:pPr>
      <w:r>
        <w:rPr>
          <w:rFonts w:hint="default" w:asciiTheme="minorAscii" w:hAnsiTheme="minorAscii"/>
          <w:b/>
          <w:bCs/>
          <w:i w:val="0"/>
          <w:iCs w:val="0"/>
          <w:sz w:val="24"/>
          <w:szCs w:val="24"/>
          <w:highlight w:val="yellow"/>
          <w:lang w:val="en-US"/>
        </w:rPr>
        <w:t>Step 7. PO Challan History</w:t>
      </w:r>
    </w:p>
    <w:p>
      <w:pPr>
        <w:numPr>
          <w:ilvl w:val="0"/>
          <w:numId w:val="0"/>
        </w:numPr>
        <w:ind w:left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It will display the details of all Challan generated by each vendor and user can download the generated Challan. It will have following fields:</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Search bar</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Sr. No. </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Download action</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View action</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Vendor name</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Challan no.</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Total delivery qty</w:t>
      </w:r>
    </w:p>
    <w:p>
      <w:pPr>
        <w:numPr>
          <w:ilvl w:val="0"/>
          <w:numId w:val="20"/>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at </w:t>
      </w:r>
    </w:p>
    <w:p>
      <w:pPr>
        <w:numPr>
          <w:ilvl w:val="0"/>
          <w:numId w:val="0"/>
        </w:numPr>
        <w:ind w:leftChars="0"/>
        <w:jc w:val="left"/>
        <w:rPr>
          <w:rFonts w:hint="default" w:asciiTheme="minorAscii" w:hAnsiTheme="minorAscii"/>
          <w:b w:val="0"/>
          <w:bCs w:val="0"/>
          <w:i w:val="0"/>
          <w:iCs w:val="0"/>
          <w:sz w:val="24"/>
          <w:szCs w:val="24"/>
          <w:highlight w:val="yellow"/>
          <w:lang w:val="en-US"/>
        </w:rPr>
      </w:pPr>
    </w:p>
    <w:p>
      <w:pPr>
        <w:numPr>
          <w:ilvl w:val="0"/>
          <w:numId w:val="0"/>
        </w:numPr>
        <w:ind w:leftChars="0"/>
        <w:jc w:val="left"/>
        <w:rPr>
          <w:rFonts w:hint="default" w:asciiTheme="minorAscii" w:hAnsiTheme="minorAscii"/>
          <w:sz w:val="24"/>
          <w:szCs w:val="24"/>
        </w:rPr>
      </w:pPr>
      <w:r>
        <w:drawing>
          <wp:inline distT="0" distB="0" distL="114300" distR="114300">
            <wp:extent cx="5271135" cy="2390775"/>
            <wp:effectExtent l="0" t="0" r="12065" b="9525"/>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pic:cNvPicPr>
                  </pic:nvPicPr>
                  <pic:blipFill>
                    <a:blip r:embed="rId29"/>
                    <a:stretch>
                      <a:fillRect/>
                    </a:stretch>
                  </pic:blipFill>
                  <pic:spPr>
                    <a:xfrm>
                      <a:off x="0" y="0"/>
                      <a:ext cx="5271135" cy="2390775"/>
                    </a:xfrm>
                    <a:prstGeom prst="rect">
                      <a:avLst/>
                    </a:prstGeom>
                    <a:noFill/>
                    <a:ln>
                      <a:noFill/>
                    </a:ln>
                  </pic:spPr>
                </pic:pic>
              </a:graphicData>
            </a:graphic>
          </wp:inline>
        </w:drawing>
      </w:r>
    </w:p>
    <w:p>
      <w:pPr>
        <w:numPr>
          <w:ilvl w:val="0"/>
          <w:numId w:val="0"/>
        </w:numPr>
        <w:ind w:leftChars="0"/>
        <w:jc w:val="left"/>
        <w:rPr>
          <w:rFonts w:hint="default" w:asciiTheme="minorAscii" w:hAnsiTheme="minorAscii"/>
          <w:sz w:val="24"/>
          <w:szCs w:val="24"/>
          <w:lang w:val="en-US"/>
        </w:rPr>
      </w:pPr>
      <w:r>
        <w:rPr>
          <w:rFonts w:hint="default" w:asciiTheme="minorAscii" w:hAnsiTheme="minorAscii"/>
          <w:sz w:val="24"/>
          <w:szCs w:val="24"/>
          <w:lang w:val="en-US"/>
        </w:rPr>
        <w:t>Fig: PO challan History -&gt; data grid</w:t>
      </w:r>
    </w:p>
    <w:p>
      <w:pPr>
        <w:numPr>
          <w:ilvl w:val="0"/>
          <w:numId w:val="0"/>
        </w:numPr>
        <w:ind w:leftChars="0"/>
        <w:jc w:val="left"/>
        <w:rPr>
          <w:rFonts w:hint="default" w:asciiTheme="minorAscii" w:hAnsiTheme="minorAsci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25"/>
        <w:gridCol w:w="1568"/>
        <w:gridCol w:w="4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2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43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Search bar</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can search by Challan number, created at and vendor name.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vendor enters any details, it will display the exact match records in the grid.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By default search field will be blank and will display all orders in the grid.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Min length = 0</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Max length =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Sr. no.</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Sr. No. For the challans in the list in descending order. Recently generated challan will be display at the top.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Download action</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User can download the generated challan again through here.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One challan can be downloaded anytime multiple times. Once user clicks on download button, PDF file will get downloaded with challan - challan no. as name of the file.</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Once clicked, download button will be disabled until pdf file gets downloaded.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View action</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click</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Through view action, user can view the item details for which challan is generated. User can reject the pcs for which challan is generated which means pcs which are in WIP.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drawing>
                <wp:inline distT="0" distB="0" distL="114300" distR="114300">
                  <wp:extent cx="2667635" cy="1334770"/>
                  <wp:effectExtent l="0" t="0" r="12065" b="1143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30"/>
                          <a:stretch>
                            <a:fillRect/>
                          </a:stretch>
                        </pic:blipFill>
                        <pic:spPr>
                          <a:xfrm>
                            <a:off x="0" y="0"/>
                            <a:ext cx="2667635" cy="1334770"/>
                          </a:xfrm>
                          <a:prstGeom prst="rect">
                            <a:avLst/>
                          </a:prstGeom>
                          <a:noFill/>
                          <a:ln>
                            <a:noFill/>
                          </a:ln>
                        </pic:spPr>
                      </pic:pic>
                    </a:graphicData>
                  </a:graphic>
                </wp:inline>
              </w:drawing>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Fig: PO challan history -&gt;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vendor name who has generated this challan. It will be same as the name on the challan format.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As logged in vendor can view challans generated by them, it will display the name of logged in user for him. Whereas, it will display the varied vendor names for CSPL users.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Total delivery qty</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pcs which were mentioned while generating that challan I.e. it will display the total of delivery qty as in challan.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Created at </w:t>
            </w:r>
          </w:p>
        </w:tc>
        <w:tc>
          <w:tcPr>
            <w:tcW w:w="92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68"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432"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date and time when the challan was generated by the vendor.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display in format DD/MM/YYYY HH:MM:SS. It will be read only.</w:t>
            </w:r>
          </w:p>
        </w:tc>
      </w:tr>
    </w:tbl>
    <w:p>
      <w:pPr>
        <w:numPr>
          <w:ilvl w:val="0"/>
          <w:numId w:val="0"/>
        </w:numPr>
        <w:ind w:leftChars="0"/>
        <w:jc w:val="left"/>
        <w:rPr>
          <w:rFonts w:hint="default" w:asciiTheme="minorAscii" w:hAnsiTheme="minorAscii"/>
          <w:b w:val="0"/>
          <w:bCs w:val="0"/>
          <w:i w:val="0"/>
          <w:iCs w:val="0"/>
          <w:sz w:val="24"/>
          <w:szCs w:val="24"/>
          <w:highlight w:val="no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lang w:val="en-US"/>
        </w:rPr>
        <w:t>View action will not be displayed to vendor pyrchase system privilege. Once user clicks on view action of PO challan history menu, i</w:t>
      </w:r>
      <w:r>
        <w:rPr>
          <w:rFonts w:hint="default" w:asciiTheme="minorAscii" w:hAnsiTheme="minorAscii"/>
          <w:b w:val="0"/>
          <w:bCs w:val="0"/>
          <w:i w:val="0"/>
          <w:iCs w:val="0"/>
          <w:sz w:val="24"/>
          <w:szCs w:val="24"/>
          <w:highlight w:val="yellow"/>
          <w:vertAlign w:val="baseline"/>
          <w:lang w:val="en-US" w:eastAsia="zh-CN"/>
        </w:rPr>
        <w:t xml:space="preserve">t will have following fields: </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No.</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Vendor name</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generated date</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details table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Sr.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PO Date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Exact wt</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Permanent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Temporary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button</w:t>
      </w:r>
    </w:p>
    <w:p>
      <w:pPr>
        <w:widowControl w:val="0"/>
        <w:numPr>
          <w:ilvl w:val="0"/>
          <w:numId w:val="20"/>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Cancel details table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Sr.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PO Date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PO no.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Item </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Exact wt</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size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Permanent reject qty</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Temporary reject qty (open)</w:t>
      </w:r>
    </w:p>
    <w:p>
      <w:pPr>
        <w:widowControl w:val="0"/>
        <w:numPr>
          <w:ilvl w:val="0"/>
          <w:numId w:val="21"/>
        </w:numPr>
        <w:ind w:left="84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drawing>
          <wp:inline distT="0" distB="0" distL="114300" distR="114300">
            <wp:extent cx="5265420" cy="2653030"/>
            <wp:effectExtent l="0" t="0" r="5080" b="127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a:picLocks noChangeAspect="1"/>
                    </pic:cNvPicPr>
                  </pic:nvPicPr>
                  <pic:blipFill>
                    <a:blip r:embed="rId31"/>
                    <a:stretch>
                      <a:fillRect/>
                    </a:stretch>
                  </pic:blipFill>
                  <pic:spPr>
                    <a:xfrm>
                      <a:off x="0" y="0"/>
                      <a:ext cx="5265420" cy="2653030"/>
                    </a:xfrm>
                    <a:prstGeom prst="rect">
                      <a:avLst/>
                    </a:prstGeom>
                    <a:noFill/>
                    <a:ln>
                      <a:noFill/>
                    </a:ln>
                  </pic:spPr>
                </pic:pic>
              </a:graphicData>
            </a:graphic>
          </wp:inline>
        </w:drawing>
      </w:r>
    </w:p>
    <w:p>
      <w:pPr>
        <w:widowControl w:val="0"/>
        <w:numPr>
          <w:ilvl w:val="0"/>
          <w:numId w:val="0"/>
        </w:num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yellow"/>
          <w:vertAlign w:val="baseline"/>
          <w:lang w:val="en-US" w:eastAsia="zh-CN"/>
        </w:rPr>
        <w:t>Fig: PO challan history -&gt; view</w:t>
      </w:r>
    </w:p>
    <w:p>
      <w:pPr>
        <w:widowControl w:val="0"/>
        <w:numPr>
          <w:ilvl w:val="0"/>
          <w:numId w:val="0"/>
        </w:numPr>
        <w:jc w:val="left"/>
        <w:rPr>
          <w:rFonts w:hint="default" w:asciiTheme="minorAscii" w:hAnsiTheme="minorAscii"/>
          <w:b w:val="0"/>
          <w:bCs w:val="0"/>
          <w:i w:val="0"/>
          <w:iCs w:val="0"/>
          <w:sz w:val="24"/>
          <w:szCs w:val="24"/>
          <w:highlight w:val="none"/>
          <w:lang w:val="en-US"/>
        </w:rPr>
      </w:pPr>
    </w:p>
    <w:tbl>
      <w:tblPr>
        <w:tblStyle w:val="8"/>
        <w:tblW w:w="8310" w:type="dxa"/>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982"/>
        <w:gridCol w:w="1586"/>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8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INOUT TYPE</w:t>
            </w:r>
          </w:p>
        </w:tc>
        <w:tc>
          <w:tcPr>
            <w:tcW w:w="158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37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Challan No.</w:t>
            </w:r>
          </w:p>
        </w:tc>
        <w:tc>
          <w:tcPr>
            <w:tcW w:w="982"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challan no. Which vendor generated.</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name</w:t>
            </w:r>
          </w:p>
        </w:tc>
        <w:tc>
          <w:tcPr>
            <w:tcW w:w="98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vendor name who generated the challan.</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Challan generated Date</w:t>
            </w:r>
          </w:p>
          <w:p>
            <w:pPr>
              <w:widowControl w:val="0"/>
              <w:jc w:val="left"/>
              <w:rPr>
                <w:rFonts w:hint="default" w:asciiTheme="minorAscii" w:hAnsiTheme="minorAscii"/>
                <w:b w:val="0"/>
                <w:bCs w:val="0"/>
                <w:i w:val="0"/>
                <w:iCs w:val="0"/>
                <w:sz w:val="24"/>
                <w:szCs w:val="24"/>
                <w:highlight w:val="yellow"/>
                <w:vertAlign w:val="baseline"/>
                <w:lang w:val="en-US"/>
              </w:rPr>
            </w:pPr>
          </w:p>
        </w:tc>
        <w:tc>
          <w:tcPr>
            <w:tcW w:w="982"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date on which that challan was generated by vendor.</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eastAsia="zh-CN"/>
              </w:rPr>
              <w:t>Item details table - Sr. No.</w:t>
            </w:r>
          </w:p>
        </w:tc>
        <w:tc>
          <w:tcPr>
            <w:tcW w:w="982"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list of item details in the row along with sr.no. generated under that challan.</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PO date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order date of that item detail in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PO No.</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order number of that item detail in a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Item</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item name in a a row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category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category name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karagir wt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Karagir wt in a a row for that item details as per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exact wt</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exact wt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karagir size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karagir size range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purity range</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 will display the purity range in a a row as per challan for which the order was given to vendor from user where further vendor has created challan for it.</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delivery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delivery qty of that which vendor entered while generating the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delivery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delivery qty of that which vendor entered while generating the challan.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permanent reject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permanent rejected qty of that row which user has entered while rejecting.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 It will be less than (total delivery qty + temporary reject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Item details table - temporary reject qty</w:t>
            </w:r>
          </w:p>
        </w:tc>
        <w:tc>
          <w:tcPr>
            <w:tcW w:w="982"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It will display the total temporary rejected qty of that row which user has entered while rejecting.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p>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eastAsia="zh-CN"/>
              </w:rPr>
              <w:t>Validation: It will be read only. It will be less than (total delivery qty + permanent reject qty).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button</w:t>
            </w:r>
          </w:p>
        </w:tc>
        <w:tc>
          <w:tcPr>
            <w:tcW w:w="98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Optional </w:t>
            </w:r>
          </w:p>
        </w:tc>
        <w:tc>
          <w:tcPr>
            <w:tcW w:w="4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If user wants to reject the pcs from the total of generated challan, then user will click on the reject button of that row. It will display following fields: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Reject qty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type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Submit button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Back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details table</w:t>
            </w:r>
          </w:p>
        </w:tc>
        <w:tc>
          <w:tcPr>
            <w:tcW w:w="982"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371"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 xml:space="preserve">Once user has rejected few pcs then its details will be displayed in the reject table details. It will display following fields: </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Delivery date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Order qty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Item</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Category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Size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Purity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Karagir wt range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type</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 qty</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Reason</w:t>
            </w:r>
          </w:p>
          <w:p>
            <w:pPr>
              <w:widowControl w:val="0"/>
              <w:numPr>
                <w:ilvl w:val="0"/>
                <w:numId w:val="22"/>
              </w:numPr>
              <w:ind w:left="420" w:leftChars="0" w:hanging="42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eastAsia="zh-CN"/>
              </w:rPr>
              <w:t>Rejected date &amp; time</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719"/>
      <w:bookmarkStart w:id="26" w:name="_Toc24826"/>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571"/>
        <w:gridCol w:w="3772"/>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1571"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3772"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1176"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Rohit Shete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Sunil khuspe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ginventorypn1@csjewellers.com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Tushar nikam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itinv@csjewellers.com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Manali bhadirage </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fldChar w:fldCharType="begin"/>
            </w:r>
            <w:r>
              <w:rPr>
                <w:rFonts w:hint="default" w:asciiTheme="minorAscii" w:hAnsiTheme="minorAscii"/>
                <w:b w:val="0"/>
                <w:bCs w:val="0"/>
                <w:i w:val="0"/>
                <w:iCs w:val="0"/>
                <w:sz w:val="24"/>
                <w:szCs w:val="24"/>
                <w:highlight w:val="none"/>
                <w:vertAlign w:val="baseline"/>
                <w:lang w:val="en-US"/>
              </w:rPr>
              <w:instrText xml:space="preserve"> HYPERLINK "mailto:Manali.bhadirage@techneai.com" </w:instrText>
            </w:r>
            <w:r>
              <w:rPr>
                <w:rFonts w:hint="default" w:asciiTheme="minorAscii" w:hAnsiTheme="minorAscii"/>
                <w:b w:val="0"/>
                <w:bCs w:val="0"/>
                <w:i w:val="0"/>
                <w:iCs w:val="0"/>
                <w:sz w:val="24"/>
                <w:szCs w:val="24"/>
                <w:highlight w:val="none"/>
                <w:vertAlign w:val="baseline"/>
                <w:lang w:val="en-US"/>
              </w:rPr>
              <w:fldChar w:fldCharType="separate"/>
            </w:r>
            <w:r>
              <w:rPr>
                <w:rStyle w:val="7"/>
                <w:rFonts w:hint="default" w:asciiTheme="minorAscii" w:hAnsiTheme="minorAscii"/>
                <w:b w:val="0"/>
                <w:bCs w:val="0"/>
                <w:i w:val="0"/>
                <w:iCs w:val="0"/>
                <w:sz w:val="24"/>
                <w:szCs w:val="24"/>
                <w:highlight w:val="none"/>
                <w:vertAlign w:val="baseline"/>
                <w:lang w:val="en-US"/>
              </w:rPr>
              <w:t>Manali.bhadirage@techneai.com</w:t>
            </w:r>
            <w:r>
              <w:rPr>
                <w:rFonts w:hint="default" w:asciiTheme="minorAscii" w:hAnsiTheme="minorAscii"/>
                <w:b w:val="0"/>
                <w:bCs w:val="0"/>
                <w:i w:val="0"/>
                <w:iCs w:val="0"/>
                <w:sz w:val="24"/>
                <w:szCs w:val="24"/>
                <w:highlight w:val="none"/>
                <w:vertAlign w:val="baseline"/>
                <w:lang w:val="en-US"/>
              </w:rPr>
              <w:fldChar w:fldCharType="end"/>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 shinde</w:t>
            </w: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Prathmesh.shinde@techneai.com</w:t>
            </w: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157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3772"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76"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p>
  <w:p>
    <w:pPr>
      <w:pStyle w:val="6"/>
      <w:pBdr>
        <w:bottom w:val="none" w:color="auto" w:sz="0" w:space="0"/>
      </w:pBdr>
      <w:ind w:firstLine="6930" w:firstLineChars="3850"/>
      <w:rPr>
        <w:rFonts w:hint="default"/>
        <w:lang w:val="en-US"/>
      </w:rPr>
    </w:pPr>
    <w:r>
      <w:rPr>
        <w:rFonts w:hint="default"/>
        <w:lang w:val="en-US"/>
      </w:rPr>
      <w:t>PENDING ORDER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1D4D5"/>
    <w:multiLevelType w:val="singleLevel"/>
    <w:tmpl w:val="83F1D4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91996FE6"/>
    <w:multiLevelType w:val="singleLevel"/>
    <w:tmpl w:val="91996FE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3ED59FF"/>
    <w:multiLevelType w:val="singleLevel"/>
    <w:tmpl w:val="C3ED59F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3">
    <w:nsid w:val="CCF671F0"/>
    <w:multiLevelType w:val="singleLevel"/>
    <w:tmpl w:val="CCF671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CCFE183A"/>
    <w:multiLevelType w:val="singleLevel"/>
    <w:tmpl w:val="CCFE183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D18E441E"/>
    <w:multiLevelType w:val="singleLevel"/>
    <w:tmpl w:val="D18E441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D4B7AC66"/>
    <w:multiLevelType w:val="singleLevel"/>
    <w:tmpl w:val="D4B7AC66"/>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7">
    <w:nsid w:val="D554321F"/>
    <w:multiLevelType w:val="singleLevel"/>
    <w:tmpl w:val="D554321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8">
    <w:nsid w:val="DD98D26C"/>
    <w:multiLevelType w:val="singleLevel"/>
    <w:tmpl w:val="DD98D26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F466F8EE"/>
    <w:multiLevelType w:val="singleLevel"/>
    <w:tmpl w:val="F466F8EE"/>
    <w:lvl w:ilvl="0" w:tentative="0">
      <w:start w:val="1"/>
      <w:numFmt w:val="bullet"/>
      <w:lvlText w:val=""/>
      <w:lvlJc w:val="left"/>
      <w:pPr>
        <w:tabs>
          <w:tab w:val="left" w:pos="420"/>
        </w:tabs>
        <w:ind w:left="420" w:leftChars="0" w:hanging="420" w:firstLineChars="0"/>
      </w:pPr>
      <w:rPr>
        <w:rFonts w:hint="default" w:ascii="Wingdings" w:hAnsi="Wingdings"/>
        <w:sz w:val="12"/>
        <w:szCs w:val="12"/>
      </w:rPr>
    </w:lvl>
  </w:abstractNum>
  <w:abstractNum w:abstractNumId="11">
    <w:nsid w:val="0716539C"/>
    <w:multiLevelType w:val="singleLevel"/>
    <w:tmpl w:val="0716539C"/>
    <w:lvl w:ilvl="0" w:tentative="0">
      <w:start w:val="1"/>
      <w:numFmt w:val="bullet"/>
      <w:lvlText w:val=""/>
      <w:lvlJc w:val="left"/>
      <w:pPr>
        <w:tabs>
          <w:tab w:val="left" w:pos="420"/>
        </w:tabs>
        <w:ind w:left="820" w:leftChars="0" w:hanging="420" w:firstLineChars="0"/>
      </w:pPr>
      <w:rPr>
        <w:rFonts w:hint="default" w:ascii="Wingdings" w:hAnsi="Wingdings"/>
        <w:sz w:val="16"/>
        <w:szCs w:val="16"/>
      </w:rPr>
    </w:lvl>
  </w:abstractNum>
  <w:abstractNum w:abstractNumId="12">
    <w:nsid w:val="0F9A7CD5"/>
    <w:multiLevelType w:val="singleLevel"/>
    <w:tmpl w:val="0F9A7CD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EB59BB7"/>
    <w:multiLevelType w:val="singleLevel"/>
    <w:tmpl w:val="1EB59BB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201446CB"/>
    <w:multiLevelType w:val="singleLevel"/>
    <w:tmpl w:val="201446CB"/>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5">
    <w:nsid w:val="205B852F"/>
    <w:multiLevelType w:val="singleLevel"/>
    <w:tmpl w:val="205B852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b/>
        <w:bCs/>
        <w:color w:val="5B9BD5" w:themeColor="accent1"/>
        <w14:textFill>
          <w14:solidFill>
            <w14:schemeClr w14:val="accent1"/>
          </w14:solidFill>
        </w14:textFill>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413B5B98"/>
    <w:multiLevelType w:val="singleLevel"/>
    <w:tmpl w:val="413B5B9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8">
    <w:nsid w:val="504B8786"/>
    <w:multiLevelType w:val="singleLevel"/>
    <w:tmpl w:val="504B878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65EF2A75"/>
    <w:multiLevelType w:val="singleLevel"/>
    <w:tmpl w:val="65EF2A7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0">
    <w:nsid w:val="6F1B73BB"/>
    <w:multiLevelType w:val="singleLevel"/>
    <w:tmpl w:val="6F1B73B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75F1026D"/>
    <w:multiLevelType w:val="singleLevel"/>
    <w:tmpl w:val="75F1026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6"/>
  </w:num>
  <w:num w:numId="2">
    <w:abstractNumId w:val="9"/>
  </w:num>
  <w:num w:numId="3">
    <w:abstractNumId w:val="20"/>
  </w:num>
  <w:num w:numId="4">
    <w:abstractNumId w:val="19"/>
  </w:num>
  <w:num w:numId="5">
    <w:abstractNumId w:val="7"/>
  </w:num>
  <w:num w:numId="6">
    <w:abstractNumId w:val="10"/>
  </w:num>
  <w:num w:numId="7">
    <w:abstractNumId w:val="18"/>
  </w:num>
  <w:num w:numId="8">
    <w:abstractNumId w:val="0"/>
  </w:num>
  <w:num w:numId="9">
    <w:abstractNumId w:val="12"/>
  </w:num>
  <w:num w:numId="10">
    <w:abstractNumId w:val="2"/>
  </w:num>
  <w:num w:numId="11">
    <w:abstractNumId w:val="3"/>
  </w:num>
  <w:num w:numId="12">
    <w:abstractNumId w:val="13"/>
  </w:num>
  <w:num w:numId="13">
    <w:abstractNumId w:val="8"/>
  </w:num>
  <w:num w:numId="14">
    <w:abstractNumId w:val="21"/>
  </w:num>
  <w:num w:numId="15">
    <w:abstractNumId w:val="15"/>
  </w:num>
  <w:num w:numId="16">
    <w:abstractNumId w:val="17"/>
  </w:num>
  <w:num w:numId="17">
    <w:abstractNumId w:val="4"/>
  </w:num>
  <w:num w:numId="18">
    <w:abstractNumId w:val="6"/>
  </w:num>
  <w:num w:numId="19">
    <w:abstractNumId w:val="11"/>
  </w:num>
  <w:num w:numId="20">
    <w:abstractNumId w:val="5"/>
  </w:num>
  <w:num w:numId="21">
    <w:abstractNumId w:val="1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A4716"/>
    <w:rsid w:val="00253552"/>
    <w:rsid w:val="00A406AF"/>
    <w:rsid w:val="00C80D55"/>
    <w:rsid w:val="00D028E2"/>
    <w:rsid w:val="00E6061C"/>
    <w:rsid w:val="010B2AC3"/>
    <w:rsid w:val="01541DFE"/>
    <w:rsid w:val="01692E5D"/>
    <w:rsid w:val="016A6360"/>
    <w:rsid w:val="017D7A13"/>
    <w:rsid w:val="01823A06"/>
    <w:rsid w:val="018D7D3C"/>
    <w:rsid w:val="01D45D8F"/>
    <w:rsid w:val="01D84194"/>
    <w:rsid w:val="01F53D45"/>
    <w:rsid w:val="02065073"/>
    <w:rsid w:val="021E1686"/>
    <w:rsid w:val="02237A8B"/>
    <w:rsid w:val="02380E83"/>
    <w:rsid w:val="026E0D49"/>
    <w:rsid w:val="02A211C2"/>
    <w:rsid w:val="02AF6C05"/>
    <w:rsid w:val="02C870AC"/>
    <w:rsid w:val="02CF14AA"/>
    <w:rsid w:val="02D446A4"/>
    <w:rsid w:val="02F22669"/>
    <w:rsid w:val="02F538E8"/>
    <w:rsid w:val="030A53B3"/>
    <w:rsid w:val="030C5A8C"/>
    <w:rsid w:val="03407B83"/>
    <w:rsid w:val="03482266"/>
    <w:rsid w:val="034C1C23"/>
    <w:rsid w:val="03632038"/>
    <w:rsid w:val="038E4D60"/>
    <w:rsid w:val="03A367D0"/>
    <w:rsid w:val="03A755BE"/>
    <w:rsid w:val="03CE0CF6"/>
    <w:rsid w:val="03EB50FA"/>
    <w:rsid w:val="03EE3BEB"/>
    <w:rsid w:val="03F82211"/>
    <w:rsid w:val="042B1767"/>
    <w:rsid w:val="049A7BD3"/>
    <w:rsid w:val="04C32B24"/>
    <w:rsid w:val="04C51E6F"/>
    <w:rsid w:val="04D01EF4"/>
    <w:rsid w:val="04FF03D6"/>
    <w:rsid w:val="0547508E"/>
    <w:rsid w:val="05740860"/>
    <w:rsid w:val="059A350F"/>
    <w:rsid w:val="05BD667A"/>
    <w:rsid w:val="05E21EBF"/>
    <w:rsid w:val="061C525C"/>
    <w:rsid w:val="063D3082"/>
    <w:rsid w:val="0667732A"/>
    <w:rsid w:val="06796A2D"/>
    <w:rsid w:val="0696388E"/>
    <w:rsid w:val="06B1240A"/>
    <w:rsid w:val="06EF7CF0"/>
    <w:rsid w:val="07373BE8"/>
    <w:rsid w:val="07454E7C"/>
    <w:rsid w:val="07621BE9"/>
    <w:rsid w:val="07824CE1"/>
    <w:rsid w:val="07B73EB6"/>
    <w:rsid w:val="07CE18DD"/>
    <w:rsid w:val="07DF3D76"/>
    <w:rsid w:val="07EB0E8D"/>
    <w:rsid w:val="080D2DB2"/>
    <w:rsid w:val="084837A5"/>
    <w:rsid w:val="084B71B4"/>
    <w:rsid w:val="085A4137"/>
    <w:rsid w:val="08A4283A"/>
    <w:rsid w:val="08F203BB"/>
    <w:rsid w:val="08FC2E6F"/>
    <w:rsid w:val="08FD5C1D"/>
    <w:rsid w:val="08FE7A50"/>
    <w:rsid w:val="09223108"/>
    <w:rsid w:val="094F44C9"/>
    <w:rsid w:val="09503FD7"/>
    <w:rsid w:val="09673BFD"/>
    <w:rsid w:val="098147A7"/>
    <w:rsid w:val="09A87DA0"/>
    <w:rsid w:val="09AF7835"/>
    <w:rsid w:val="09DC163D"/>
    <w:rsid w:val="09E92ED1"/>
    <w:rsid w:val="0A2418C6"/>
    <w:rsid w:val="0A4756F2"/>
    <w:rsid w:val="0A9C10C4"/>
    <w:rsid w:val="0AA15FE0"/>
    <w:rsid w:val="0ABD672D"/>
    <w:rsid w:val="0AD35BED"/>
    <w:rsid w:val="0AD61B81"/>
    <w:rsid w:val="0AD84D58"/>
    <w:rsid w:val="0B016B78"/>
    <w:rsid w:val="0B5E5D63"/>
    <w:rsid w:val="0B603C52"/>
    <w:rsid w:val="0B674E47"/>
    <w:rsid w:val="0BDA3681"/>
    <w:rsid w:val="0BEC6043"/>
    <w:rsid w:val="0C110C19"/>
    <w:rsid w:val="0C4333FA"/>
    <w:rsid w:val="0C5603BC"/>
    <w:rsid w:val="0C572C4B"/>
    <w:rsid w:val="0C611412"/>
    <w:rsid w:val="0CB54732"/>
    <w:rsid w:val="0D214C69"/>
    <w:rsid w:val="0D2A42A8"/>
    <w:rsid w:val="0D4D0F89"/>
    <w:rsid w:val="0D7E01D2"/>
    <w:rsid w:val="0DA47D15"/>
    <w:rsid w:val="0DBD1298"/>
    <w:rsid w:val="0DC12675"/>
    <w:rsid w:val="0DC566A4"/>
    <w:rsid w:val="0DC84273"/>
    <w:rsid w:val="0DDD3D4B"/>
    <w:rsid w:val="0DE46F59"/>
    <w:rsid w:val="0DED3FE6"/>
    <w:rsid w:val="0DF54D3D"/>
    <w:rsid w:val="0E0B1397"/>
    <w:rsid w:val="0E1267A4"/>
    <w:rsid w:val="0E303356"/>
    <w:rsid w:val="0E531004"/>
    <w:rsid w:val="0E6A4ABA"/>
    <w:rsid w:val="0E9E387E"/>
    <w:rsid w:val="0EEE740C"/>
    <w:rsid w:val="0F355602"/>
    <w:rsid w:val="0F7D36B9"/>
    <w:rsid w:val="0F7E3477"/>
    <w:rsid w:val="0F9B35AE"/>
    <w:rsid w:val="0FA57681"/>
    <w:rsid w:val="0FAD1D1A"/>
    <w:rsid w:val="0FAD6545"/>
    <w:rsid w:val="0FD95C54"/>
    <w:rsid w:val="0FF36CB9"/>
    <w:rsid w:val="1056041C"/>
    <w:rsid w:val="10685029"/>
    <w:rsid w:val="10BD7426"/>
    <w:rsid w:val="10DF39EF"/>
    <w:rsid w:val="10E478C7"/>
    <w:rsid w:val="10F15377"/>
    <w:rsid w:val="110440A7"/>
    <w:rsid w:val="11295A20"/>
    <w:rsid w:val="113A623D"/>
    <w:rsid w:val="115D3D0D"/>
    <w:rsid w:val="115E178F"/>
    <w:rsid w:val="115E2E30"/>
    <w:rsid w:val="119F5C2A"/>
    <w:rsid w:val="11A0255B"/>
    <w:rsid w:val="11AB600B"/>
    <w:rsid w:val="11BB0823"/>
    <w:rsid w:val="11D861DF"/>
    <w:rsid w:val="11E206E3"/>
    <w:rsid w:val="1205799E"/>
    <w:rsid w:val="12141562"/>
    <w:rsid w:val="1214410B"/>
    <w:rsid w:val="12376050"/>
    <w:rsid w:val="123D7AF8"/>
    <w:rsid w:val="12516FCC"/>
    <w:rsid w:val="12771554"/>
    <w:rsid w:val="128175D7"/>
    <w:rsid w:val="12845CEE"/>
    <w:rsid w:val="128820E1"/>
    <w:rsid w:val="128A347A"/>
    <w:rsid w:val="12930507"/>
    <w:rsid w:val="12C17D51"/>
    <w:rsid w:val="12C60FED"/>
    <w:rsid w:val="12D82A7F"/>
    <w:rsid w:val="135D1254"/>
    <w:rsid w:val="13834804"/>
    <w:rsid w:val="13B660AC"/>
    <w:rsid w:val="13D07F0E"/>
    <w:rsid w:val="13E77B33"/>
    <w:rsid w:val="14AA0EF6"/>
    <w:rsid w:val="14AE3227"/>
    <w:rsid w:val="14D40EDF"/>
    <w:rsid w:val="14FF0269"/>
    <w:rsid w:val="155B6F0B"/>
    <w:rsid w:val="156206A5"/>
    <w:rsid w:val="156328A3"/>
    <w:rsid w:val="15993F10"/>
    <w:rsid w:val="15AE2D22"/>
    <w:rsid w:val="15B605E5"/>
    <w:rsid w:val="15FE58BB"/>
    <w:rsid w:val="162437A1"/>
    <w:rsid w:val="1628354E"/>
    <w:rsid w:val="16332A3B"/>
    <w:rsid w:val="163C1FBD"/>
    <w:rsid w:val="16822CFB"/>
    <w:rsid w:val="169072A3"/>
    <w:rsid w:val="16D8458B"/>
    <w:rsid w:val="16F2701E"/>
    <w:rsid w:val="17101665"/>
    <w:rsid w:val="171932D0"/>
    <w:rsid w:val="173B3498"/>
    <w:rsid w:val="17B15508"/>
    <w:rsid w:val="17B44B5E"/>
    <w:rsid w:val="17B96D57"/>
    <w:rsid w:val="17EC7D4E"/>
    <w:rsid w:val="17F1483A"/>
    <w:rsid w:val="182633AB"/>
    <w:rsid w:val="183D2FD1"/>
    <w:rsid w:val="183F5EE7"/>
    <w:rsid w:val="18573CCA"/>
    <w:rsid w:val="1870214D"/>
    <w:rsid w:val="18847755"/>
    <w:rsid w:val="18D2785B"/>
    <w:rsid w:val="18D3055C"/>
    <w:rsid w:val="18ED07C2"/>
    <w:rsid w:val="19093ADF"/>
    <w:rsid w:val="1922234A"/>
    <w:rsid w:val="196F4647"/>
    <w:rsid w:val="19707ECA"/>
    <w:rsid w:val="19827DE5"/>
    <w:rsid w:val="1986206E"/>
    <w:rsid w:val="19945E75"/>
    <w:rsid w:val="19AA0FA9"/>
    <w:rsid w:val="19D40983"/>
    <w:rsid w:val="19E13681"/>
    <w:rsid w:val="19F17E3E"/>
    <w:rsid w:val="1A0D12DF"/>
    <w:rsid w:val="1A857A12"/>
    <w:rsid w:val="1A91414C"/>
    <w:rsid w:val="1AA36A47"/>
    <w:rsid w:val="1AAD6169"/>
    <w:rsid w:val="1AB723E0"/>
    <w:rsid w:val="1AB85C82"/>
    <w:rsid w:val="1AD708C6"/>
    <w:rsid w:val="1B163A7E"/>
    <w:rsid w:val="1B55540D"/>
    <w:rsid w:val="1B5A0CF0"/>
    <w:rsid w:val="1B9752D1"/>
    <w:rsid w:val="1BAA333A"/>
    <w:rsid w:val="1BBD770F"/>
    <w:rsid w:val="1BC755CA"/>
    <w:rsid w:val="1BE1444C"/>
    <w:rsid w:val="1C384E5A"/>
    <w:rsid w:val="1C427968"/>
    <w:rsid w:val="1C6411A2"/>
    <w:rsid w:val="1C9D47FF"/>
    <w:rsid w:val="1CD57F68"/>
    <w:rsid w:val="1CDF436F"/>
    <w:rsid w:val="1CEC1BB4"/>
    <w:rsid w:val="1CF27B0C"/>
    <w:rsid w:val="1CFA525B"/>
    <w:rsid w:val="1CFB4B98"/>
    <w:rsid w:val="1D28001A"/>
    <w:rsid w:val="1D8E55E8"/>
    <w:rsid w:val="1DA8115B"/>
    <w:rsid w:val="1DB22149"/>
    <w:rsid w:val="1DC92B02"/>
    <w:rsid w:val="1DCF03F4"/>
    <w:rsid w:val="1DD0260F"/>
    <w:rsid w:val="1E011EC8"/>
    <w:rsid w:val="1E330118"/>
    <w:rsid w:val="1E42335E"/>
    <w:rsid w:val="1E7E3C6A"/>
    <w:rsid w:val="1EA0654E"/>
    <w:rsid w:val="1EA416D1"/>
    <w:rsid w:val="1EAF37D3"/>
    <w:rsid w:val="1EBA7398"/>
    <w:rsid w:val="1ED631A5"/>
    <w:rsid w:val="1F580562"/>
    <w:rsid w:val="1F665012"/>
    <w:rsid w:val="1F694445"/>
    <w:rsid w:val="1F9C1B84"/>
    <w:rsid w:val="1FA55DFC"/>
    <w:rsid w:val="1FD430C8"/>
    <w:rsid w:val="1FE04BDC"/>
    <w:rsid w:val="1FE93F66"/>
    <w:rsid w:val="1FEB19C9"/>
    <w:rsid w:val="1FF70100"/>
    <w:rsid w:val="20365F39"/>
    <w:rsid w:val="20421610"/>
    <w:rsid w:val="20AC6A7E"/>
    <w:rsid w:val="20E25803"/>
    <w:rsid w:val="21053439"/>
    <w:rsid w:val="212671F1"/>
    <w:rsid w:val="215F7D83"/>
    <w:rsid w:val="21800B85"/>
    <w:rsid w:val="21812D83"/>
    <w:rsid w:val="21AF5E51"/>
    <w:rsid w:val="21BF6CED"/>
    <w:rsid w:val="21E32E28"/>
    <w:rsid w:val="22264B96"/>
    <w:rsid w:val="22582DE6"/>
    <w:rsid w:val="226136F6"/>
    <w:rsid w:val="226352B2"/>
    <w:rsid w:val="227D55A4"/>
    <w:rsid w:val="22A72B65"/>
    <w:rsid w:val="22B60C01"/>
    <w:rsid w:val="23161447"/>
    <w:rsid w:val="236370BE"/>
    <w:rsid w:val="236D70AB"/>
    <w:rsid w:val="23B11C3F"/>
    <w:rsid w:val="23B4511E"/>
    <w:rsid w:val="240F46B6"/>
    <w:rsid w:val="242111F0"/>
    <w:rsid w:val="242B37B7"/>
    <w:rsid w:val="24455956"/>
    <w:rsid w:val="2459705D"/>
    <w:rsid w:val="245B6F27"/>
    <w:rsid w:val="248144B4"/>
    <w:rsid w:val="24CA2C17"/>
    <w:rsid w:val="24D90838"/>
    <w:rsid w:val="24DE5462"/>
    <w:rsid w:val="24E04D0A"/>
    <w:rsid w:val="24E422B9"/>
    <w:rsid w:val="24E56C98"/>
    <w:rsid w:val="250F4259"/>
    <w:rsid w:val="25153BB3"/>
    <w:rsid w:val="25315A92"/>
    <w:rsid w:val="253E3C83"/>
    <w:rsid w:val="25571F88"/>
    <w:rsid w:val="2561056D"/>
    <w:rsid w:val="2579170A"/>
    <w:rsid w:val="25A83D0B"/>
    <w:rsid w:val="25BE6B3F"/>
    <w:rsid w:val="25F66AD5"/>
    <w:rsid w:val="260236A3"/>
    <w:rsid w:val="26B91CE3"/>
    <w:rsid w:val="26C835A6"/>
    <w:rsid w:val="276F4634"/>
    <w:rsid w:val="27767024"/>
    <w:rsid w:val="278172D4"/>
    <w:rsid w:val="27827560"/>
    <w:rsid w:val="27DFBDC0"/>
    <w:rsid w:val="27F423AF"/>
    <w:rsid w:val="280C22E7"/>
    <w:rsid w:val="28175EDD"/>
    <w:rsid w:val="28395C86"/>
    <w:rsid w:val="283E1E92"/>
    <w:rsid w:val="28460DF5"/>
    <w:rsid w:val="28D95914"/>
    <w:rsid w:val="28ED45B4"/>
    <w:rsid w:val="2913316F"/>
    <w:rsid w:val="294F0DD5"/>
    <w:rsid w:val="298365D8"/>
    <w:rsid w:val="29BE3608"/>
    <w:rsid w:val="29EB0EA8"/>
    <w:rsid w:val="2A1B5CDA"/>
    <w:rsid w:val="2A30159C"/>
    <w:rsid w:val="2A522B7B"/>
    <w:rsid w:val="2A8150B3"/>
    <w:rsid w:val="2ADB7BEF"/>
    <w:rsid w:val="2B02634F"/>
    <w:rsid w:val="2B4A0200"/>
    <w:rsid w:val="2B4F70BA"/>
    <w:rsid w:val="2BC43604"/>
    <w:rsid w:val="2BD46956"/>
    <w:rsid w:val="2BE1588C"/>
    <w:rsid w:val="2BFD51BC"/>
    <w:rsid w:val="2C1A2C71"/>
    <w:rsid w:val="2C2D7F09"/>
    <w:rsid w:val="2CA33877"/>
    <w:rsid w:val="2CCA108C"/>
    <w:rsid w:val="2CCB328B"/>
    <w:rsid w:val="2D542766"/>
    <w:rsid w:val="2D637F86"/>
    <w:rsid w:val="2E03208E"/>
    <w:rsid w:val="2E210F37"/>
    <w:rsid w:val="2E303E57"/>
    <w:rsid w:val="2E34285D"/>
    <w:rsid w:val="2E4B28BB"/>
    <w:rsid w:val="2E6E76B6"/>
    <w:rsid w:val="2E7A0D06"/>
    <w:rsid w:val="2E7E75F7"/>
    <w:rsid w:val="2E951EE6"/>
    <w:rsid w:val="2EC10861"/>
    <w:rsid w:val="2ED65288"/>
    <w:rsid w:val="2EDE6786"/>
    <w:rsid w:val="2F1A3DD4"/>
    <w:rsid w:val="2F285BF8"/>
    <w:rsid w:val="2F500C54"/>
    <w:rsid w:val="2F945C9C"/>
    <w:rsid w:val="2FAF1ED5"/>
    <w:rsid w:val="2FC254E7"/>
    <w:rsid w:val="2FF44386"/>
    <w:rsid w:val="30002DCD"/>
    <w:rsid w:val="301068EB"/>
    <w:rsid w:val="3013786F"/>
    <w:rsid w:val="301D017F"/>
    <w:rsid w:val="30241D08"/>
    <w:rsid w:val="30707442"/>
    <w:rsid w:val="30906E39"/>
    <w:rsid w:val="30925BBF"/>
    <w:rsid w:val="30A56DDE"/>
    <w:rsid w:val="30C61284"/>
    <w:rsid w:val="30C75C25"/>
    <w:rsid w:val="30E0259C"/>
    <w:rsid w:val="30EA404F"/>
    <w:rsid w:val="30F7540F"/>
    <w:rsid w:val="310D2BEB"/>
    <w:rsid w:val="31396989"/>
    <w:rsid w:val="313F155B"/>
    <w:rsid w:val="3149795D"/>
    <w:rsid w:val="314B2DEF"/>
    <w:rsid w:val="315F185A"/>
    <w:rsid w:val="31AA16AD"/>
    <w:rsid w:val="31C4473C"/>
    <w:rsid w:val="31D67BED"/>
    <w:rsid w:val="31E130B7"/>
    <w:rsid w:val="31F97D80"/>
    <w:rsid w:val="32025EC4"/>
    <w:rsid w:val="3203259E"/>
    <w:rsid w:val="320C1443"/>
    <w:rsid w:val="323272AC"/>
    <w:rsid w:val="32353BD1"/>
    <w:rsid w:val="323F4F9B"/>
    <w:rsid w:val="32956200"/>
    <w:rsid w:val="32A93554"/>
    <w:rsid w:val="33162E27"/>
    <w:rsid w:val="332A4A10"/>
    <w:rsid w:val="335350E9"/>
    <w:rsid w:val="33830490"/>
    <w:rsid w:val="33857B1D"/>
    <w:rsid w:val="33870591"/>
    <w:rsid w:val="33BF02F5"/>
    <w:rsid w:val="34041CE3"/>
    <w:rsid w:val="341B1908"/>
    <w:rsid w:val="34533564"/>
    <w:rsid w:val="345352E6"/>
    <w:rsid w:val="347B7FE6"/>
    <w:rsid w:val="348F7A70"/>
    <w:rsid w:val="34902BCC"/>
    <w:rsid w:val="34957054"/>
    <w:rsid w:val="34B75736"/>
    <w:rsid w:val="34DD23D7"/>
    <w:rsid w:val="3541482A"/>
    <w:rsid w:val="357331BF"/>
    <w:rsid w:val="357A0DCF"/>
    <w:rsid w:val="358D3D69"/>
    <w:rsid w:val="3590276F"/>
    <w:rsid w:val="35C9034A"/>
    <w:rsid w:val="35C97A69"/>
    <w:rsid w:val="35E34777"/>
    <w:rsid w:val="36091134"/>
    <w:rsid w:val="36491F1D"/>
    <w:rsid w:val="365C3F6C"/>
    <w:rsid w:val="367155F0"/>
    <w:rsid w:val="369C0F5C"/>
    <w:rsid w:val="36A125AC"/>
    <w:rsid w:val="36A73870"/>
    <w:rsid w:val="36D41B01"/>
    <w:rsid w:val="36F6333B"/>
    <w:rsid w:val="37086BD6"/>
    <w:rsid w:val="37123142"/>
    <w:rsid w:val="373C3AAF"/>
    <w:rsid w:val="375436D4"/>
    <w:rsid w:val="37661A13"/>
    <w:rsid w:val="379C734C"/>
    <w:rsid w:val="37BB25BE"/>
    <w:rsid w:val="37CD13CC"/>
    <w:rsid w:val="37FA5416"/>
    <w:rsid w:val="38222A28"/>
    <w:rsid w:val="38224BE9"/>
    <w:rsid w:val="38616C59"/>
    <w:rsid w:val="38763CC4"/>
    <w:rsid w:val="38934061"/>
    <w:rsid w:val="38D75A4F"/>
    <w:rsid w:val="38E05B0D"/>
    <w:rsid w:val="38EF30F5"/>
    <w:rsid w:val="38F11062"/>
    <w:rsid w:val="390037A2"/>
    <w:rsid w:val="3907659E"/>
    <w:rsid w:val="390F7E89"/>
    <w:rsid w:val="39592B25"/>
    <w:rsid w:val="395E6FAD"/>
    <w:rsid w:val="39724E55"/>
    <w:rsid w:val="398413EB"/>
    <w:rsid w:val="39A76BCA"/>
    <w:rsid w:val="39A86127"/>
    <w:rsid w:val="39C57C56"/>
    <w:rsid w:val="39D318E6"/>
    <w:rsid w:val="39FC5BB1"/>
    <w:rsid w:val="3A021CB9"/>
    <w:rsid w:val="3A0C4E41"/>
    <w:rsid w:val="3A175247"/>
    <w:rsid w:val="3A212CE4"/>
    <w:rsid w:val="3A2321ED"/>
    <w:rsid w:val="3A9022AD"/>
    <w:rsid w:val="3AB36BA1"/>
    <w:rsid w:val="3AD14A27"/>
    <w:rsid w:val="3AF83A6A"/>
    <w:rsid w:val="3AF925D3"/>
    <w:rsid w:val="3B130EC7"/>
    <w:rsid w:val="3B5E1E02"/>
    <w:rsid w:val="3B62680C"/>
    <w:rsid w:val="3B799C4F"/>
    <w:rsid w:val="3B9D1A5A"/>
    <w:rsid w:val="3BC4129D"/>
    <w:rsid w:val="3BCC3419"/>
    <w:rsid w:val="3BDA234D"/>
    <w:rsid w:val="3BE47317"/>
    <w:rsid w:val="3BF249E7"/>
    <w:rsid w:val="3C173922"/>
    <w:rsid w:val="3C373E57"/>
    <w:rsid w:val="3C57218D"/>
    <w:rsid w:val="3C6C4D44"/>
    <w:rsid w:val="3C803352"/>
    <w:rsid w:val="3C9C3B7B"/>
    <w:rsid w:val="3CB50F6A"/>
    <w:rsid w:val="3CBF4A61"/>
    <w:rsid w:val="3CC71E32"/>
    <w:rsid w:val="3CE120A9"/>
    <w:rsid w:val="3D011321"/>
    <w:rsid w:val="3D157871"/>
    <w:rsid w:val="3D3A2780"/>
    <w:rsid w:val="3D5026AD"/>
    <w:rsid w:val="3D5E712B"/>
    <w:rsid w:val="3D694581"/>
    <w:rsid w:val="3DA72FF0"/>
    <w:rsid w:val="3DB71065"/>
    <w:rsid w:val="3DF83E38"/>
    <w:rsid w:val="3E164325"/>
    <w:rsid w:val="3E726EF0"/>
    <w:rsid w:val="3E8A33A6"/>
    <w:rsid w:val="3E954FBB"/>
    <w:rsid w:val="3E992A52"/>
    <w:rsid w:val="3EA62CD7"/>
    <w:rsid w:val="3EC71472"/>
    <w:rsid w:val="3F216F38"/>
    <w:rsid w:val="3F333BBF"/>
    <w:rsid w:val="3F46024C"/>
    <w:rsid w:val="3F5575F7"/>
    <w:rsid w:val="3F946250"/>
    <w:rsid w:val="3F9603F1"/>
    <w:rsid w:val="3FA71C20"/>
    <w:rsid w:val="3FAA4B03"/>
    <w:rsid w:val="3FDF4CAD"/>
    <w:rsid w:val="40014FD8"/>
    <w:rsid w:val="400B3158"/>
    <w:rsid w:val="401069C0"/>
    <w:rsid w:val="406C133E"/>
    <w:rsid w:val="40D16AE4"/>
    <w:rsid w:val="40F969C5"/>
    <w:rsid w:val="40FC5196"/>
    <w:rsid w:val="4106153C"/>
    <w:rsid w:val="410E6949"/>
    <w:rsid w:val="415215C9"/>
    <w:rsid w:val="415B6A48"/>
    <w:rsid w:val="41766D6A"/>
    <w:rsid w:val="41932425"/>
    <w:rsid w:val="419D4F33"/>
    <w:rsid w:val="41BC57E8"/>
    <w:rsid w:val="41CC4671"/>
    <w:rsid w:val="41F13E1A"/>
    <w:rsid w:val="424853CC"/>
    <w:rsid w:val="42AE5E51"/>
    <w:rsid w:val="42BC2E2F"/>
    <w:rsid w:val="42C45840"/>
    <w:rsid w:val="43287BAC"/>
    <w:rsid w:val="43536B83"/>
    <w:rsid w:val="438522AF"/>
    <w:rsid w:val="43A61036"/>
    <w:rsid w:val="43E176EB"/>
    <w:rsid w:val="44600FF9"/>
    <w:rsid w:val="44842778"/>
    <w:rsid w:val="44884E24"/>
    <w:rsid w:val="449547BA"/>
    <w:rsid w:val="44AB569D"/>
    <w:rsid w:val="44AE6FD7"/>
    <w:rsid w:val="44BC186F"/>
    <w:rsid w:val="452B24C8"/>
    <w:rsid w:val="45336CAD"/>
    <w:rsid w:val="454F7F8B"/>
    <w:rsid w:val="45656174"/>
    <w:rsid w:val="458D5B36"/>
    <w:rsid w:val="45B354AB"/>
    <w:rsid w:val="45B93669"/>
    <w:rsid w:val="45CD3A13"/>
    <w:rsid w:val="45DE130F"/>
    <w:rsid w:val="45F922D9"/>
    <w:rsid w:val="460F66F5"/>
    <w:rsid w:val="4645232A"/>
    <w:rsid w:val="46523C6D"/>
    <w:rsid w:val="467558CA"/>
    <w:rsid w:val="46B27ACB"/>
    <w:rsid w:val="46CD005E"/>
    <w:rsid w:val="46DB614F"/>
    <w:rsid w:val="46FD0CE4"/>
    <w:rsid w:val="470D5A07"/>
    <w:rsid w:val="476D4D2D"/>
    <w:rsid w:val="478E5BF3"/>
    <w:rsid w:val="47A619B8"/>
    <w:rsid w:val="47C65D4C"/>
    <w:rsid w:val="47D01EDF"/>
    <w:rsid w:val="47D84D6D"/>
    <w:rsid w:val="47DA45FF"/>
    <w:rsid w:val="481A105A"/>
    <w:rsid w:val="48567BBA"/>
    <w:rsid w:val="48CD5281"/>
    <w:rsid w:val="48E561A4"/>
    <w:rsid w:val="490544DA"/>
    <w:rsid w:val="493C2436"/>
    <w:rsid w:val="49433FBF"/>
    <w:rsid w:val="49530BA5"/>
    <w:rsid w:val="497955D6"/>
    <w:rsid w:val="49AE195B"/>
    <w:rsid w:val="4A015677"/>
    <w:rsid w:val="4A203F89"/>
    <w:rsid w:val="4A3835D3"/>
    <w:rsid w:val="4A5E7F8F"/>
    <w:rsid w:val="4A662E1D"/>
    <w:rsid w:val="4AA94B8B"/>
    <w:rsid w:val="4AC23537"/>
    <w:rsid w:val="4AC27CB3"/>
    <w:rsid w:val="4AE94027"/>
    <w:rsid w:val="4B411887"/>
    <w:rsid w:val="4B44381C"/>
    <w:rsid w:val="4B6E5BCE"/>
    <w:rsid w:val="4B96350F"/>
    <w:rsid w:val="4B9B7DB7"/>
    <w:rsid w:val="4B9F7B36"/>
    <w:rsid w:val="4BC15658"/>
    <w:rsid w:val="4BC7248C"/>
    <w:rsid w:val="4C105B01"/>
    <w:rsid w:val="4C162F74"/>
    <w:rsid w:val="4C2B5A95"/>
    <w:rsid w:val="4C531B59"/>
    <w:rsid w:val="4C792459"/>
    <w:rsid w:val="4C9868B2"/>
    <w:rsid w:val="4CC92607"/>
    <w:rsid w:val="4CF77C53"/>
    <w:rsid w:val="4D13189E"/>
    <w:rsid w:val="4D352FBB"/>
    <w:rsid w:val="4D544769"/>
    <w:rsid w:val="4D69470F"/>
    <w:rsid w:val="4D765CD7"/>
    <w:rsid w:val="4D830B3C"/>
    <w:rsid w:val="4D8A22F3"/>
    <w:rsid w:val="4D8B5F48"/>
    <w:rsid w:val="4DE10ED6"/>
    <w:rsid w:val="4DFD4F82"/>
    <w:rsid w:val="4E217FEA"/>
    <w:rsid w:val="4E3B4A67"/>
    <w:rsid w:val="4E3D6F1E"/>
    <w:rsid w:val="4E566916"/>
    <w:rsid w:val="4E571CCD"/>
    <w:rsid w:val="4E66332D"/>
    <w:rsid w:val="4E7F6455"/>
    <w:rsid w:val="4E8E31EC"/>
    <w:rsid w:val="4E901F73"/>
    <w:rsid w:val="4EA12ED9"/>
    <w:rsid w:val="4EBA0BB9"/>
    <w:rsid w:val="4EE01C53"/>
    <w:rsid w:val="4EEA2AD2"/>
    <w:rsid w:val="4EF02A66"/>
    <w:rsid w:val="4F011A35"/>
    <w:rsid w:val="4F0D06C9"/>
    <w:rsid w:val="4F411D97"/>
    <w:rsid w:val="4F5157CF"/>
    <w:rsid w:val="4F5D25C0"/>
    <w:rsid w:val="4F6F27F9"/>
    <w:rsid w:val="4F801DCE"/>
    <w:rsid w:val="4FA90F5F"/>
    <w:rsid w:val="4FA95287"/>
    <w:rsid w:val="4FAD6EC7"/>
    <w:rsid w:val="4FBE7162"/>
    <w:rsid w:val="4FD33884"/>
    <w:rsid w:val="4FE415A0"/>
    <w:rsid w:val="4FFF32FB"/>
    <w:rsid w:val="505B3C87"/>
    <w:rsid w:val="506001C2"/>
    <w:rsid w:val="50640BF4"/>
    <w:rsid w:val="507A7515"/>
    <w:rsid w:val="50824921"/>
    <w:rsid w:val="50E15FBF"/>
    <w:rsid w:val="50EF617E"/>
    <w:rsid w:val="50FF6F87"/>
    <w:rsid w:val="51000A73"/>
    <w:rsid w:val="510850A0"/>
    <w:rsid w:val="511B2921"/>
    <w:rsid w:val="5139664E"/>
    <w:rsid w:val="5167171C"/>
    <w:rsid w:val="518741CF"/>
    <w:rsid w:val="51B76F1C"/>
    <w:rsid w:val="51C110D8"/>
    <w:rsid w:val="51C94C21"/>
    <w:rsid w:val="51FE5F02"/>
    <w:rsid w:val="522A7116"/>
    <w:rsid w:val="525C4C16"/>
    <w:rsid w:val="52653BBD"/>
    <w:rsid w:val="52C34AC3"/>
    <w:rsid w:val="52DC6BD6"/>
    <w:rsid w:val="535A53CF"/>
    <w:rsid w:val="53676C63"/>
    <w:rsid w:val="537346A1"/>
    <w:rsid w:val="53A46AC8"/>
    <w:rsid w:val="53BB66ED"/>
    <w:rsid w:val="53C12435"/>
    <w:rsid w:val="53E923D0"/>
    <w:rsid w:val="53EE5C42"/>
    <w:rsid w:val="543C16DA"/>
    <w:rsid w:val="545A4256"/>
    <w:rsid w:val="54687EC8"/>
    <w:rsid w:val="548E44C7"/>
    <w:rsid w:val="54967355"/>
    <w:rsid w:val="550A463F"/>
    <w:rsid w:val="552054A7"/>
    <w:rsid w:val="55371A88"/>
    <w:rsid w:val="55777CC8"/>
    <w:rsid w:val="558746DF"/>
    <w:rsid w:val="559F602D"/>
    <w:rsid w:val="55A3078C"/>
    <w:rsid w:val="55AE459E"/>
    <w:rsid w:val="55C4357D"/>
    <w:rsid w:val="55FF0EA5"/>
    <w:rsid w:val="56302500"/>
    <w:rsid w:val="564B2973"/>
    <w:rsid w:val="56715961"/>
    <w:rsid w:val="568432FD"/>
    <w:rsid w:val="56A41633"/>
    <w:rsid w:val="56B43E4C"/>
    <w:rsid w:val="56BD475C"/>
    <w:rsid w:val="56BD5B9F"/>
    <w:rsid w:val="56D04F7D"/>
    <w:rsid w:val="56FA552E"/>
    <w:rsid w:val="57421EB8"/>
    <w:rsid w:val="577D1316"/>
    <w:rsid w:val="57817D1D"/>
    <w:rsid w:val="578B3EAF"/>
    <w:rsid w:val="57D342A4"/>
    <w:rsid w:val="57F6355F"/>
    <w:rsid w:val="58035BF4"/>
    <w:rsid w:val="580524F4"/>
    <w:rsid w:val="582E4EE5"/>
    <w:rsid w:val="587518AF"/>
    <w:rsid w:val="587F7F7C"/>
    <w:rsid w:val="588056C1"/>
    <w:rsid w:val="589D3413"/>
    <w:rsid w:val="58F145F0"/>
    <w:rsid w:val="59001493"/>
    <w:rsid w:val="59454840"/>
    <w:rsid w:val="595B2360"/>
    <w:rsid w:val="597C0DDC"/>
    <w:rsid w:val="59955D26"/>
    <w:rsid w:val="599A5E0E"/>
    <w:rsid w:val="59BA4513"/>
    <w:rsid w:val="5A121A9D"/>
    <w:rsid w:val="5A5874C6"/>
    <w:rsid w:val="5A591444"/>
    <w:rsid w:val="5AB83A84"/>
    <w:rsid w:val="5ACD1A01"/>
    <w:rsid w:val="5AFA1EAE"/>
    <w:rsid w:val="5AFC44A5"/>
    <w:rsid w:val="5B2F3CA6"/>
    <w:rsid w:val="5B4F7685"/>
    <w:rsid w:val="5B5B3870"/>
    <w:rsid w:val="5B8B2992"/>
    <w:rsid w:val="5BCC7C20"/>
    <w:rsid w:val="5C147E54"/>
    <w:rsid w:val="5C155F84"/>
    <w:rsid w:val="5C3C1908"/>
    <w:rsid w:val="5C4131B7"/>
    <w:rsid w:val="5C8310BE"/>
    <w:rsid w:val="5CDB1763"/>
    <w:rsid w:val="5D0D3237"/>
    <w:rsid w:val="5D243653"/>
    <w:rsid w:val="5D692547"/>
    <w:rsid w:val="5D791381"/>
    <w:rsid w:val="5DE16A92"/>
    <w:rsid w:val="5DE4494F"/>
    <w:rsid w:val="5DF04B2E"/>
    <w:rsid w:val="5DF52041"/>
    <w:rsid w:val="5E556A51"/>
    <w:rsid w:val="5E71B4E9"/>
    <w:rsid w:val="5EC90719"/>
    <w:rsid w:val="5EDC3864"/>
    <w:rsid w:val="5EF81ADD"/>
    <w:rsid w:val="5F042F0C"/>
    <w:rsid w:val="5F2E1FB7"/>
    <w:rsid w:val="5F394535"/>
    <w:rsid w:val="5F796BB3"/>
    <w:rsid w:val="5F902F55"/>
    <w:rsid w:val="5F943345"/>
    <w:rsid w:val="5FD30547"/>
    <w:rsid w:val="5FE75B06"/>
    <w:rsid w:val="600532C8"/>
    <w:rsid w:val="600546D1"/>
    <w:rsid w:val="601147A8"/>
    <w:rsid w:val="60572D1E"/>
    <w:rsid w:val="606B4EFC"/>
    <w:rsid w:val="60792ED3"/>
    <w:rsid w:val="609515E2"/>
    <w:rsid w:val="60FD2E3F"/>
    <w:rsid w:val="610B0243"/>
    <w:rsid w:val="612A32EC"/>
    <w:rsid w:val="6154193C"/>
    <w:rsid w:val="61BF0FEC"/>
    <w:rsid w:val="61DC639E"/>
    <w:rsid w:val="61E3588B"/>
    <w:rsid w:val="623065F6"/>
    <w:rsid w:val="625F6E6B"/>
    <w:rsid w:val="62875486"/>
    <w:rsid w:val="62B94A87"/>
    <w:rsid w:val="62EF34EF"/>
    <w:rsid w:val="62F04BE1"/>
    <w:rsid w:val="63153B1C"/>
    <w:rsid w:val="631F7CAE"/>
    <w:rsid w:val="632F51C1"/>
    <w:rsid w:val="63440DE8"/>
    <w:rsid w:val="636A2796"/>
    <w:rsid w:val="63857653"/>
    <w:rsid w:val="639B185C"/>
    <w:rsid w:val="639E5FFE"/>
    <w:rsid w:val="63A86BDE"/>
    <w:rsid w:val="63DE0FE6"/>
    <w:rsid w:val="63FA0916"/>
    <w:rsid w:val="63FF2BB3"/>
    <w:rsid w:val="64076927"/>
    <w:rsid w:val="64241B84"/>
    <w:rsid w:val="647811BC"/>
    <w:rsid w:val="648107EF"/>
    <w:rsid w:val="649E018F"/>
    <w:rsid w:val="64B97A50"/>
    <w:rsid w:val="64C634E2"/>
    <w:rsid w:val="650A6555"/>
    <w:rsid w:val="650D327E"/>
    <w:rsid w:val="653558D7"/>
    <w:rsid w:val="654301AA"/>
    <w:rsid w:val="65863920"/>
    <w:rsid w:val="659D2752"/>
    <w:rsid w:val="65A93AD5"/>
    <w:rsid w:val="65C07C91"/>
    <w:rsid w:val="65C30F81"/>
    <w:rsid w:val="65E713BB"/>
    <w:rsid w:val="65F57C6C"/>
    <w:rsid w:val="65F903DC"/>
    <w:rsid w:val="65FC5ADD"/>
    <w:rsid w:val="66071040"/>
    <w:rsid w:val="6610477E"/>
    <w:rsid w:val="66402D4F"/>
    <w:rsid w:val="671343AC"/>
    <w:rsid w:val="67584625"/>
    <w:rsid w:val="676E3D9A"/>
    <w:rsid w:val="6775534A"/>
    <w:rsid w:val="67EA5309"/>
    <w:rsid w:val="67F25F98"/>
    <w:rsid w:val="67F4369A"/>
    <w:rsid w:val="67F6499F"/>
    <w:rsid w:val="68053C57"/>
    <w:rsid w:val="680F130E"/>
    <w:rsid w:val="682513F1"/>
    <w:rsid w:val="684B0E7C"/>
    <w:rsid w:val="68837A86"/>
    <w:rsid w:val="68A971D2"/>
    <w:rsid w:val="68B05B70"/>
    <w:rsid w:val="68D128E1"/>
    <w:rsid w:val="68EC15C7"/>
    <w:rsid w:val="69AC6EAA"/>
    <w:rsid w:val="69BC391B"/>
    <w:rsid w:val="69FC5FED"/>
    <w:rsid w:val="6A432DF2"/>
    <w:rsid w:val="6A6634FD"/>
    <w:rsid w:val="6A9C6F1F"/>
    <w:rsid w:val="6AB02619"/>
    <w:rsid w:val="6AB3359E"/>
    <w:rsid w:val="6AC647BD"/>
    <w:rsid w:val="6AD4581E"/>
    <w:rsid w:val="6AD76C55"/>
    <w:rsid w:val="6B0F384B"/>
    <w:rsid w:val="6B1357E6"/>
    <w:rsid w:val="6B5415A7"/>
    <w:rsid w:val="6B9C7C98"/>
    <w:rsid w:val="6BDE1A06"/>
    <w:rsid w:val="6BE41E66"/>
    <w:rsid w:val="6C131640"/>
    <w:rsid w:val="6C5162DE"/>
    <w:rsid w:val="6C7F0438"/>
    <w:rsid w:val="6C991968"/>
    <w:rsid w:val="6CAF42DD"/>
    <w:rsid w:val="6CB874A9"/>
    <w:rsid w:val="6CC30793"/>
    <w:rsid w:val="6CD84EDD"/>
    <w:rsid w:val="6CE028AE"/>
    <w:rsid w:val="6D0475EA"/>
    <w:rsid w:val="6D4A2516"/>
    <w:rsid w:val="6D54588F"/>
    <w:rsid w:val="6D6A50B2"/>
    <w:rsid w:val="6D6F471B"/>
    <w:rsid w:val="6DD7627A"/>
    <w:rsid w:val="6E565912"/>
    <w:rsid w:val="6E5874A5"/>
    <w:rsid w:val="6E5B0FF3"/>
    <w:rsid w:val="6EB06768"/>
    <w:rsid w:val="6ED547AD"/>
    <w:rsid w:val="6EFC1D3A"/>
    <w:rsid w:val="6F025877"/>
    <w:rsid w:val="6F084B83"/>
    <w:rsid w:val="6F173698"/>
    <w:rsid w:val="6F1928EC"/>
    <w:rsid w:val="6F61694F"/>
    <w:rsid w:val="6F6E41E1"/>
    <w:rsid w:val="6FA9732B"/>
    <w:rsid w:val="700B5274"/>
    <w:rsid w:val="700D0A01"/>
    <w:rsid w:val="70213C84"/>
    <w:rsid w:val="70726F06"/>
    <w:rsid w:val="7076338E"/>
    <w:rsid w:val="70FD016F"/>
    <w:rsid w:val="710F390D"/>
    <w:rsid w:val="712F63C0"/>
    <w:rsid w:val="71342848"/>
    <w:rsid w:val="7178464E"/>
    <w:rsid w:val="71CF6D12"/>
    <w:rsid w:val="723A7B77"/>
    <w:rsid w:val="723D0AFC"/>
    <w:rsid w:val="7254125D"/>
    <w:rsid w:val="7284346E"/>
    <w:rsid w:val="72AC7F1B"/>
    <w:rsid w:val="72B3073A"/>
    <w:rsid w:val="72B95EC7"/>
    <w:rsid w:val="72E36D0B"/>
    <w:rsid w:val="7306039D"/>
    <w:rsid w:val="731F2290"/>
    <w:rsid w:val="73476A2F"/>
    <w:rsid w:val="73691968"/>
    <w:rsid w:val="737247E5"/>
    <w:rsid w:val="73733CE4"/>
    <w:rsid w:val="7386251A"/>
    <w:rsid w:val="73A30043"/>
    <w:rsid w:val="73B87FE8"/>
    <w:rsid w:val="73EF26C0"/>
    <w:rsid w:val="73FF295B"/>
    <w:rsid w:val="74024296"/>
    <w:rsid w:val="74070402"/>
    <w:rsid w:val="740F3D36"/>
    <w:rsid w:val="74503451"/>
    <w:rsid w:val="74820346"/>
    <w:rsid w:val="74A71267"/>
    <w:rsid w:val="74AD707F"/>
    <w:rsid w:val="74B31505"/>
    <w:rsid w:val="74C958A7"/>
    <w:rsid w:val="74D16536"/>
    <w:rsid w:val="74D252CE"/>
    <w:rsid w:val="75226272"/>
    <w:rsid w:val="755C0699"/>
    <w:rsid w:val="75783A71"/>
    <w:rsid w:val="75AD1D3D"/>
    <w:rsid w:val="75EC64D1"/>
    <w:rsid w:val="75FF3725"/>
    <w:rsid w:val="761D53B8"/>
    <w:rsid w:val="762863FA"/>
    <w:rsid w:val="763933D7"/>
    <w:rsid w:val="767955ED"/>
    <w:rsid w:val="76D3319B"/>
    <w:rsid w:val="76F15F3E"/>
    <w:rsid w:val="770737DC"/>
    <w:rsid w:val="77193E72"/>
    <w:rsid w:val="775F4B8C"/>
    <w:rsid w:val="777D1E86"/>
    <w:rsid w:val="77845D5F"/>
    <w:rsid w:val="77A130C4"/>
    <w:rsid w:val="77A64D5A"/>
    <w:rsid w:val="77AD7E13"/>
    <w:rsid w:val="77C231F8"/>
    <w:rsid w:val="77D36B23"/>
    <w:rsid w:val="77E26EC5"/>
    <w:rsid w:val="77FA641A"/>
    <w:rsid w:val="78086307"/>
    <w:rsid w:val="78244A5D"/>
    <w:rsid w:val="783B524E"/>
    <w:rsid w:val="78450BF6"/>
    <w:rsid w:val="78535010"/>
    <w:rsid w:val="785D6A87"/>
    <w:rsid w:val="786B1CDE"/>
    <w:rsid w:val="78894A80"/>
    <w:rsid w:val="789B5E71"/>
    <w:rsid w:val="78D244C8"/>
    <w:rsid w:val="79427860"/>
    <w:rsid w:val="79623509"/>
    <w:rsid w:val="79664D3B"/>
    <w:rsid w:val="797A7CC8"/>
    <w:rsid w:val="79C23DD0"/>
    <w:rsid w:val="79EB7193"/>
    <w:rsid w:val="7A031451"/>
    <w:rsid w:val="7A294A79"/>
    <w:rsid w:val="7A2A00A3"/>
    <w:rsid w:val="7A5720C5"/>
    <w:rsid w:val="7A6648DE"/>
    <w:rsid w:val="7A7D3F42"/>
    <w:rsid w:val="7AB001D5"/>
    <w:rsid w:val="7AB77B60"/>
    <w:rsid w:val="7ADC27A3"/>
    <w:rsid w:val="7B11091B"/>
    <w:rsid w:val="7B4E6DDA"/>
    <w:rsid w:val="7B539F84"/>
    <w:rsid w:val="7B615DFB"/>
    <w:rsid w:val="7B7C6624"/>
    <w:rsid w:val="7B9D0BEA"/>
    <w:rsid w:val="7BF839F0"/>
    <w:rsid w:val="7C28453F"/>
    <w:rsid w:val="7C3457EA"/>
    <w:rsid w:val="7C4973D5"/>
    <w:rsid w:val="7C5E1196"/>
    <w:rsid w:val="7CA84730"/>
    <w:rsid w:val="7CF84488"/>
    <w:rsid w:val="7D1144BC"/>
    <w:rsid w:val="7D1379BF"/>
    <w:rsid w:val="7D366C7B"/>
    <w:rsid w:val="7D79646A"/>
    <w:rsid w:val="7D975A1A"/>
    <w:rsid w:val="7DA527B2"/>
    <w:rsid w:val="7DDF1692"/>
    <w:rsid w:val="7DFEA712"/>
    <w:rsid w:val="7E032B4B"/>
    <w:rsid w:val="7E140867"/>
    <w:rsid w:val="7E41511A"/>
    <w:rsid w:val="7E6ECCFE"/>
    <w:rsid w:val="7E926F37"/>
    <w:rsid w:val="7EA96B5C"/>
    <w:rsid w:val="7EB119EA"/>
    <w:rsid w:val="7EC16401"/>
    <w:rsid w:val="7ED06A9B"/>
    <w:rsid w:val="7F0B7D77"/>
    <w:rsid w:val="7F130BC3"/>
    <w:rsid w:val="7F155E8B"/>
    <w:rsid w:val="7F433CA8"/>
    <w:rsid w:val="7F4469DB"/>
    <w:rsid w:val="7F45445C"/>
    <w:rsid w:val="7F63180E"/>
    <w:rsid w:val="7F634C12"/>
    <w:rsid w:val="7F867906"/>
    <w:rsid w:val="7F95329C"/>
    <w:rsid w:val="7FBE2E21"/>
    <w:rsid w:val="7FC3453B"/>
    <w:rsid w:val="7FCA0E1D"/>
    <w:rsid w:val="7FD21AC2"/>
    <w:rsid w:val="7FEC266B"/>
    <w:rsid w:val="7FF91981"/>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autoRedefine/>
    <w:qFormat/>
    <w:uiPriority w:val="0"/>
  </w:style>
  <w:style w:type="paragraph" w:styleId="10">
    <w:name w:val="List Paragraph"/>
    <w:basedOn w:val="1"/>
    <w:autoRedefine/>
    <w:qFormat/>
    <w:uiPriority w:val="34"/>
    <w:pPr>
      <w:ind w:left="720"/>
      <w:contextualSpacing/>
    </w:pPr>
  </w:style>
  <w:style w:type="paragraph" w:customStyle="1" w:styleId="11">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0</Words>
  <Characters>0</Characters>
  <Lines>0</Lines>
  <Paragraphs>0</Paragraphs>
  <TotalTime>0</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2024-04-11T14:47:16Z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