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highlight w:val="none"/>
        </w:rPr>
      </w:pPr>
      <w:r>
        <w:rPr>
          <w:highlight w:val="none"/>
        </w:rPr>
        <w:pict>
          <v:shape id="_x0000_s1030" o:spid="_x0000_s1030" o:spt="202" type="#_x0000_t202" style="position:absolute;left:0pt;margin-left:-10.35pt;margin-top:614.7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28.03.2024</w:t>
                      </w:r>
                    </w:p>
                  </w:txbxContent>
                </v:textbox>
              </v:rect>
            </w:pict>
          </mc:Fallback>
        </mc:AlternateContent>
      </w:r>
      <w:r>
        <w:rPr>
          <w:highlight w:val="none"/>
        </w:rPr>
        <w:pict>
          <v:rect id="_x0000_s1031" o:spid="_x0000_s1031" o:spt="1" style="position:absolute;left:0pt;margin-left:-13.35pt;margin-top:448.95pt;height:148.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 xml:space="preserve">MATERIAL ISSUE - </w:t>
                  </w:r>
                </w:p>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ON APPROVAL OUT RECEIPT &amp; RD PURCHASE RECEIPT</w:t>
                  </w:r>
                </w:p>
              </w:txbxContent>
            </v:textbox>
          </v:rect>
        </w:pict>
      </w:r>
      <w:r>
        <w:rPr>
          <w:highlight w:val="none"/>
        </w:rPr>
        <w:pict>
          <v:rect id="_x0000_s1033" o:spid="_x0000_s1033" o:spt="1" style="position:absolute;left:0pt;margin-left:0.65pt;margin-top:2.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both"/>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highlight w:val="none"/>
          <w:lang w:val="en-US"/>
        </w:rPr>
      </w:pPr>
    </w:p>
    <w:p>
      <w:p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sz w:val="21"/>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highlight w:val="none"/>
          <w:lang w:val="en-US" w:eastAsia="zh-CN" w:bidi="ar-SA"/>
        </w:rPr>
      </w:sdtEndPr>
      <w:sdtContent>
        <w:p>
          <w:pPr>
            <w:spacing w:before="0" w:beforeLines="0" w:after="0" w:afterLines="0" w:line="240" w:lineRule="auto"/>
            <w:ind w:left="0" w:leftChars="0" w:right="0" w:rightChars="0" w:firstLine="0" w:firstLineChars="0"/>
            <w:jc w:val="both"/>
            <w:rPr>
              <w:color w:val="auto"/>
              <w:highlight w:val="none"/>
            </w:rPr>
          </w:pPr>
        </w:p>
        <w:p>
          <w:pPr>
            <w:pStyle w:val="10"/>
            <w:tabs>
              <w:tab w:val="right" w:leader="dot" w:pos="8306"/>
            </w:tabs>
            <w:jc w:val="both"/>
            <w:rPr>
              <w:color w:val="auto"/>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_Toc21292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_Toc21292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_Toc29477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_Toc29477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_Toc8001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_Toc8001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_Toc25224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_Toc25224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_Toc16083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_Toc16083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_Toc192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_Toc6911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_Toc6911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_Toc16098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_Toc16098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_Toc837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_Toc837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_Toc20007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_Toc20007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_Toc27855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_Toc27855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_Toc31900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_Toc31900 \h </w:instrText>
          </w:r>
          <w:r>
            <w:rPr>
              <w:color w:val="auto"/>
              <w:highlight w:val="none"/>
            </w:rPr>
            <w:fldChar w:fldCharType="separate"/>
          </w:r>
          <w:r>
            <w:rPr>
              <w:color w:val="auto"/>
              <w:highlight w:val="none"/>
            </w:rPr>
            <w:t>5</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_Toc3290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_Toc3290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jc w:val="both"/>
            <w:rPr>
              <w:rFonts w:hint="default"/>
              <w:color w:val="auto"/>
              <w:highlight w:val="none"/>
              <w:lang w:val="en-US"/>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_Toc21603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val="0"/>
              <w:i w:val="0"/>
              <w:iCs w:val="0"/>
              <w:color w:val="auto"/>
              <w:szCs w:val="24"/>
              <w:highlight w:val="none"/>
              <w:lang w:val="en-US"/>
            </w:rPr>
            <w:t xml:space="preserve">14. ODUS </w:t>
          </w:r>
          <w:r>
            <w:rPr>
              <w:color w:val="auto"/>
              <w:highlight w:val="none"/>
            </w:rPr>
            <w:tab/>
          </w:r>
          <w:r>
            <w:rPr>
              <w:rFonts w:hint="default"/>
              <w:color w:val="auto"/>
              <w:highlight w:val="none"/>
              <w:lang w:val="en-US"/>
            </w:rPr>
            <w:t>2</w:t>
          </w:r>
          <w:r>
            <w:rPr>
              <w:rFonts w:hint="default" w:asciiTheme="minorAscii" w:hAnsiTheme="minorAscii"/>
              <w:bCs/>
              <w:i w:val="0"/>
              <w:iCs w:val="0"/>
              <w:color w:val="auto"/>
              <w:szCs w:val="24"/>
              <w:highlight w:val="none"/>
              <w:lang w:val="en-US"/>
            </w:rPr>
            <w:fldChar w:fldCharType="end"/>
          </w:r>
          <w:r>
            <w:rPr>
              <w:rFonts w:hint="default" w:asciiTheme="minorAscii" w:hAnsiTheme="minorAscii"/>
              <w:bCs/>
              <w:i w:val="0"/>
              <w:iCs w:val="0"/>
              <w:color w:val="auto"/>
              <w:szCs w:val="24"/>
              <w:highlight w:val="none"/>
              <w:lang w:val="en-US"/>
            </w:rPr>
            <w:t>6</w:t>
          </w:r>
        </w:p>
        <w:p>
          <w:pPr>
            <w:pStyle w:val="10"/>
            <w:tabs>
              <w:tab w:val="right" w:leader="dot" w:pos="8306"/>
            </w:tabs>
            <w:jc w:val="both"/>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_Toc12139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15. REFERENCES OF THE USERS</w:t>
          </w:r>
          <w:r>
            <w:rPr>
              <w:color w:val="auto"/>
              <w:highlight w:val="none"/>
            </w:rPr>
            <w:tab/>
          </w:r>
          <w:r>
            <w:rPr>
              <w:color w:val="auto"/>
              <w:highlight w:val="none"/>
            </w:rPr>
            <w:fldChar w:fldCharType="begin"/>
          </w:r>
          <w:r>
            <w:rPr>
              <w:color w:val="auto"/>
              <w:highlight w:val="none"/>
            </w:rPr>
            <w:instrText xml:space="preserve"> PAGEREF _Toc12139 \h </w:instrText>
          </w:r>
          <w:r>
            <w:rPr>
              <w:color w:val="auto"/>
              <w:highlight w:val="none"/>
            </w:rPr>
            <w:fldChar w:fldCharType="separate"/>
          </w:r>
          <w:r>
            <w:rPr>
              <w:color w:val="auto"/>
              <w:highlight w:val="none"/>
            </w:rPr>
            <w:t>26</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jc w:val="both"/>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21292"/>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CONNECT US MADHE APPROVAL CHI PRINT SATHI POP-UP MSG CH OPTION DENE - LOCATION SELECT SATHI RATE FIX/UNFIX SELECT KELA ASEL TAR TYACHA VEGALA COLOMN ALA PAHIJE    UNFIX RATE - 6500.000  FIX RATE - 6500.000 ASA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numPr>
          <w:ilvl w:val="0"/>
          <w:numId w:val="0"/>
        </w:numPr>
        <w:jc w:val="both"/>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2" w:name="_Toc29477"/>
      <w:bookmarkStart w:id="3" w:name="_Toc27028"/>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28/03/2024</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Prashant Pise</w:t>
            </w:r>
          </w:p>
        </w:tc>
        <w:tc>
          <w:tcPr>
            <w:tcW w:w="2199"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03/05/2024</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Prashant Pise</w:t>
            </w:r>
          </w:p>
        </w:tc>
        <w:tc>
          <w:tcPr>
            <w:tcW w:w="2199" w:type="dxa"/>
            <w:vAlign w:val="top"/>
          </w:tcPr>
          <w:p>
            <w:pPr>
              <w:widowControl w:val="0"/>
              <w:jc w:val="both"/>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03/05/2024</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99" w:type="dxa"/>
            <w:vAlign w:val="top"/>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Internal Auditor</w:t>
            </w: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4" w:name="_Toc8001"/>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 HO</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 Patil</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Amruta Kore</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522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pPr>
              <w:widowControl w:val="0"/>
              <w:jc w:val="both"/>
              <w:rPr>
                <w:rFonts w:hint="default" w:asciiTheme="minorAscii" w:hAnsiTheme="minorAscii"/>
                <w:b w:val="0"/>
                <w:bCs w:val="0"/>
                <w:i w:val="0"/>
                <w:iCs w:val="0"/>
                <w:sz w:val="24"/>
                <w:szCs w:val="24"/>
                <w:highlight w:val="none"/>
                <w:vertAlign w:val="baseline"/>
              </w:rPr>
            </w:pP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5.5 hours</w:t>
            </w: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7 + 4 hours</w:t>
            </w: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8" w:name="_Toc1608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inventory we do receive orders from vendors for which the Padm bill need not be created. Inventory team can accept the slot if they like and/or return the entire lot to vendor or disliked items. This is termed as Jangad process. Challan gets generated for rejected items details which are to be returned to vendor. When items are added from one location (example added at Mumbai office), we can return it to vendor from our another location (Pune HO).</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0" w:name="_Toc192"/>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User needs to provision to select ‘from location’ while generating on approval out challan I.e. receipt of returning rejected items to vendor. </w:t>
      </w:r>
    </w:p>
    <w:p>
      <w:pPr>
        <w:jc w:val="both"/>
        <w:rPr>
          <w:rFonts w:hint="default" w:asciiTheme="minorAscii" w:hAnsiTheme="minorAsci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 approval out</w:t>
            </w:r>
          </w:p>
        </w:tc>
        <w:tc>
          <w:tcPr>
            <w:tcW w:w="404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have option to select ‘from location’ before generating challan.</w:t>
            </w:r>
          </w:p>
        </w:tc>
        <w:tc>
          <w:tcPr>
            <w:tcW w:w="114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 approval out</w:t>
            </w:r>
          </w:p>
        </w:tc>
        <w:tc>
          <w:tcPr>
            <w:tcW w:w="404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Selected ‘from location’ details should be displayed in generated challan as per branch master.</w:t>
            </w:r>
          </w:p>
        </w:tc>
        <w:tc>
          <w:tcPr>
            <w:tcW w:w="114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Material issue all reports , user wise report and type wise report - grid and export</w:t>
            </w:r>
          </w:p>
        </w:tc>
        <w:tc>
          <w:tcPr>
            <w:tcW w:w="404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Need vendor system challan number, rate type and rate(for 99.50%) fields in material issue -&gt; all reports, user wise report &amp; type wise reports -&gt; data grid and exported file.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2" w:name="_Toc6911"/>
      <w:bookmarkStart w:id="13" w:name="_Toc2213"/>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challan’ action will be displayed in material issue menu grid.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‘on approval out’ action then user should be able to select from location from drop-down. Once user clicks on yes, receipt should get downloaded in new tab. It will display the vendor name and details as per added document and vendor address from vendor master. It will display the from address from branch master. </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4" w:name="_Toc16098"/>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6" w:name="_Toc4621"/>
      <w:bookmarkStart w:id="17" w:name="_Toc837"/>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Wt - Weight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Gm - grams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 karat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MK - making</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 - pieces</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PDF - Portable Document Format</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 Black Bits</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20007"/>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existing system, ‘from location’ is displayed from  location selected in material issue -&gt; add / edit. However, user needs provision to select the from location manually before generating challan.</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Flowchart</w:t>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1" w:name="_Toc8631"/>
      <w:bookmarkStart w:id="22" w:name="_Toc31900"/>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add data, it will display following fields: </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jc w:val="both"/>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Rate</w:t>
      </w:r>
    </w:p>
    <w:p>
      <w:pPr>
        <w:numPr>
          <w:ilvl w:val="0"/>
          <w:numId w:val="3"/>
        </w:numPr>
        <w:ind w:left="420" w:leftChars="0" w:hanging="420" w:firstLineChars="0"/>
        <w:jc w:val="both"/>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numPr>
          <w:ilvl w:val="0"/>
          <w:numId w:val="0"/>
        </w:numPr>
        <w:tabs>
          <w:tab w:val="left" w:pos="420"/>
        </w:tabs>
        <w:jc w:val="both"/>
        <w:rPr>
          <w:rFonts w:hint="default" w:ascii="Calibri" w:hAnsi="Calibri" w:eastAsia="Calibri" w:cs="Calibri"/>
          <w:b w:val="0"/>
          <w:bCs w:val="0"/>
          <w:i w:val="0"/>
          <w:iCs w:val="0"/>
          <w:sz w:val="24"/>
          <w:szCs w:val="24"/>
          <w:highlight w:val="none"/>
          <w:shd w:val="clear" w:fill="auto"/>
          <w:rtl w:val="0"/>
          <w:lang w:val="en-US"/>
        </w:rPr>
      </w:pPr>
    </w:p>
    <w:p>
      <w:pPr>
        <w:numPr>
          <w:ilvl w:val="0"/>
          <w:numId w:val="0"/>
        </w:numPr>
        <w:tabs>
          <w:tab w:val="left" w:pos="420"/>
        </w:tabs>
        <w:jc w:val="both"/>
        <w:rPr>
          <w:rFonts w:hint="default" w:ascii="Calibri" w:hAnsi="Calibri" w:eastAsia="Calibri" w:cs="Calibri"/>
          <w:b w:val="0"/>
          <w:bCs w:val="0"/>
          <w:i w:val="0"/>
          <w:iCs w:val="0"/>
          <w:sz w:val="24"/>
          <w:szCs w:val="24"/>
          <w:highlight w:val="none"/>
          <w:shd w:val="clear" w:fill="auto"/>
          <w:rtl w:val="0"/>
          <w:lang w:val="en-US"/>
        </w:rPr>
      </w:pPr>
      <w:r>
        <w:rPr>
          <w:highlight w:val="none"/>
        </w:rPr>
        <w:drawing>
          <wp:inline distT="0" distB="0" distL="114300" distR="114300">
            <wp:extent cx="5266690" cy="27597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759710"/>
                    </a:xfrm>
                    <a:prstGeom prst="rect">
                      <a:avLst/>
                    </a:prstGeom>
                    <a:noFill/>
                    <a:ln>
                      <a:noFill/>
                    </a:ln>
                  </pic:spPr>
                </pic:pic>
              </a:graphicData>
            </a:graphic>
          </wp:inline>
        </w:drawing>
      </w:r>
    </w:p>
    <w:p>
      <w:pPr>
        <w:jc w:val="both"/>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Fig: material issue -&gt; add </w:t>
      </w:r>
    </w:p>
    <w:p>
      <w:pPr>
        <w:jc w:val="both"/>
        <w:rPr>
          <w:rFonts w:hint="default" w:ascii="Calibri" w:hAnsi="Calibri" w:eastAsia="Calibri" w:cs="Calibri"/>
          <w:b w:val="0"/>
          <w:bCs w:val="0"/>
          <w:i w:val="0"/>
          <w:iCs w:val="0"/>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0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Location</w:t>
            </w:r>
          </w:p>
        </w:tc>
        <w:tc>
          <w:tcPr>
            <w:tcW w:w="130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8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Users selects the location at which this lot is being added.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Active branches from branch master will be displayed in the list. </w:t>
            </w:r>
          </w:p>
        </w:tc>
      </w:tr>
    </w:tbl>
    <w:p>
      <w:pPr>
        <w:jc w:val="both"/>
        <w:rPr>
          <w:rFonts w:hint="default" w:asciiTheme="minorAscii" w:hAnsiTheme="minorAscii"/>
          <w:b/>
          <w:bCs/>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material issue menu, it will display following fields: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Add button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History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Take print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data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Get attachment action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 approval out challan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Doc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Date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wt (gm)</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Location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Issued type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Sub supplier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status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Time difference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highlight w:val="none"/>
        </w:rPr>
        <w:drawing>
          <wp:inline distT="0" distB="0" distL="114300" distR="114300">
            <wp:extent cx="5266690" cy="2962910"/>
            <wp:effectExtent l="0" t="0" r="381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grid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then doc number gets generated to it and it will be displayed in grid displaying received action against it to the authorized user.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w:t>
      </w:r>
      <w:r>
        <w:rPr>
          <w:rFonts w:hint="default" w:ascii="Calibri" w:hAnsi="Calibri" w:cs="Calibri"/>
          <w:b/>
          <w:bCs/>
          <w:i w:val="0"/>
          <w:iCs w:val="0"/>
          <w:sz w:val="24"/>
          <w:szCs w:val="24"/>
          <w:highlight w:val="none"/>
          <w:lang w:val="en-US"/>
        </w:rPr>
        <w:t xml:space="preserve"> print action</w:t>
      </w:r>
      <w:r>
        <w:rPr>
          <w:rFonts w:hint="default" w:ascii="Calibri" w:hAnsi="Calibri" w:cs="Calibri"/>
          <w:b w:val="0"/>
          <w:bCs w:val="0"/>
          <w:i w:val="0"/>
          <w:iCs w:val="0"/>
          <w:sz w:val="24"/>
          <w:szCs w:val="24"/>
          <w:highlight w:val="none"/>
          <w:lang w:val="en-US"/>
        </w:rPr>
        <w:t xml:space="preserve">, it will display following fields on PDF: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From details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details </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Date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Location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GST Number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Narration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Rate type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Rate (for 99.50%)</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Fine rate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Item details table</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Sr no.</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Category</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Gross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wt</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Stone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Other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Net wt </w:t>
      </w:r>
    </w:p>
    <w:p>
      <w:pPr>
        <w:numPr>
          <w:ilvl w:val="0"/>
          <w:numId w:val="6"/>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Wastage </w:t>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r>
        <w:drawing>
          <wp:inline distT="0" distB="0" distL="114300" distR="114300">
            <wp:extent cx="5273040" cy="4444365"/>
            <wp:effectExtent l="0" t="0" r="1016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a:fillRect/>
                    </a:stretch>
                  </pic:blipFill>
                  <pic:spPr>
                    <a:xfrm>
                      <a:off x="0" y="0"/>
                      <a:ext cx="5273040" cy="4444365"/>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material issue -&gt; print</w:t>
      </w:r>
    </w:p>
    <w:p>
      <w:pPr>
        <w:jc w:val="both"/>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7"/>
        <w:gridCol w:w="160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54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Address</w:t>
            </w:r>
          </w:p>
        </w:tc>
        <w:tc>
          <w:tcPr>
            <w:tcW w:w="91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the location selected against that document while adding / through edit. It will display address of that selected location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phone no. of the selected branch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GST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PAN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Address</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GST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PAN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 number generated when user submitted &amp; this record got added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on which the document was created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Location </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selected by the user in add /edit for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name of vendor which was selected by the user against that document while add / edit.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in vendor master.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name on new print if users edits vendor name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Address</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vendor as per vendor master which was selected by the user against that document while add / edit.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address on new print if users edits vendor address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GST number</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number of vendor as per vendor master which was selected by the user against that document while add / edit.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GST on new print if users edits vendor GST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Narration</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narration mentioned by the user against that document as in add / edit.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type</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rate type as either fix or unfix which is selected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(for 99.50)</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Fine rate</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details table - sr no.</w:t>
            </w:r>
          </w:p>
        </w:tc>
        <w:tc>
          <w:tcPr>
            <w:tcW w:w="91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Sr. No. for each row in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item</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items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category</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categories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KT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KT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W/MK</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W/MK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pcs</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gross wt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gross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BB wt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BB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stone wt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stone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other wt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other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net wt</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net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wastage</w:t>
            </w:r>
          </w:p>
        </w:tc>
        <w:tc>
          <w:tcPr>
            <w:tcW w:w="91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wastage of each item row which was elected by the user in add.</w:t>
            </w:r>
          </w:p>
        </w:tc>
      </w:tr>
    </w:tbl>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authorized user marks the doc as received, then its received action will be removed whereas this doc will be displayed in design check process menu.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issued </w:t>
      </w:r>
    </w:p>
    <w:p>
      <w:pPr>
        <w:jc w:val="both"/>
        <w:rPr>
          <w:rFonts w:hint="default" w:ascii="Calibri" w:hAnsi="Calibri" w:cs="Calibri"/>
          <w:sz w:val="24"/>
          <w:szCs w:val="24"/>
          <w:highlight w:val="none"/>
          <w:lang w:val="en-US"/>
        </w:rPr>
      </w:pPr>
    </w:p>
    <w:p>
      <w:pPr>
        <w:jc w:val="both"/>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5"/>
                    <a:stretch>
                      <a:fillRect/>
                    </a:stretch>
                  </pic:blipFill>
                  <pic:spPr>
                    <a:xfrm>
                      <a:off x="0" y="0"/>
                      <a:ext cx="2056765" cy="4622165"/>
                    </a:xfrm>
                    <a:prstGeom prst="rect">
                      <a:avLst/>
                    </a:prstGeom>
                    <a:noFill/>
                    <a:ln>
                      <a:noFill/>
                    </a:ln>
                  </pic:spPr>
                </pic:pic>
              </a:graphicData>
            </a:graphic>
          </wp:inline>
        </w:drawing>
      </w:r>
    </w:p>
    <w:p>
      <w:p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Receipt after HM check </w:t>
      </w:r>
    </w:p>
    <w:p>
      <w:pPr>
        <w:jc w:val="both"/>
        <w:rPr>
          <w:rFonts w:hint="default" w:ascii="Calibri" w:hAnsi="Calibri" w:cs="Calibri"/>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Whenever pcs are rejected in each checking process, it will be displayed in view action of documents in material issue as well.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r>
        <w:rPr>
          <w:rFonts w:hint="default" w:ascii="Calibri" w:hAnsi="Calibri" w:cs="Calibri"/>
          <w:b w:val="0"/>
          <w:bCs w:val="0"/>
          <w:i w:val="0"/>
          <w:iCs w:val="0"/>
          <w:color w:val="000000" w:themeColor="text1"/>
          <w:sz w:val="24"/>
          <w:szCs w:val="24"/>
          <w:highlight w:val="none"/>
          <w:lang w:val="en-US"/>
          <w14:textFill>
            <w14:solidFill>
              <w14:schemeClr w14:val="tx1"/>
            </w14:solidFill>
          </w14:textFill>
        </w:rPr>
        <w:t xml:space="preserve">Fig: material issue -&gt; view action </w:t>
      </w:r>
    </w:p>
    <w:p>
      <w:pPr>
        <w:jc w:val="both"/>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p>
    <w:p>
      <w:pPr>
        <w:jc w:val="both"/>
        <w:rPr>
          <w:rFonts w:hint="default" w:ascii="Calibri" w:hAnsi="Calibri" w:cs="Calibri"/>
          <w:b w:val="0"/>
          <w:bCs w:val="0"/>
          <w:i w:val="0"/>
          <w:iCs w:val="0"/>
          <w:sz w:val="24"/>
          <w:szCs w:val="24"/>
          <w:highlight w:val="none"/>
          <w:u w:val="none"/>
          <w:lang w:val="en-US"/>
        </w:rPr>
      </w:pPr>
      <w:r>
        <w:rPr>
          <w:rFonts w:hint="default" w:ascii="Calibri" w:hAnsi="Calibri" w:cs="Calibri"/>
          <w:b w:val="0"/>
          <w:bCs w:val="0"/>
          <w:i w:val="0"/>
          <w:iCs w:val="0"/>
          <w:sz w:val="24"/>
          <w:szCs w:val="24"/>
          <w:highlight w:val="none"/>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completed.) </w:t>
      </w:r>
      <w:r>
        <w:rPr>
          <w:rFonts w:hint="default" w:ascii="Calibri" w:hAnsi="Calibri" w:cs="Calibri"/>
          <w:b w:val="0"/>
          <w:bCs w:val="0"/>
          <w:i w:val="0"/>
          <w:iCs w:val="0"/>
          <w:sz w:val="24"/>
          <w:szCs w:val="24"/>
          <w:highlight w:val="none"/>
          <w:u w:val="none"/>
          <w:lang w:val="en-US"/>
        </w:rPr>
        <w:t xml:space="preserve">If all pcs are rejected from the document, then ‘on approval out’ action will display all details as 0 in the table. </w:t>
      </w:r>
    </w:p>
    <w:p>
      <w:pPr>
        <w:jc w:val="both"/>
        <w:rPr>
          <w:rFonts w:hint="default" w:ascii="Calibri" w:hAnsi="Calibri" w:cs="Calibri"/>
          <w:b w:val="0"/>
          <w:bCs w:val="0"/>
          <w:i w:val="0"/>
          <w:iCs w:val="0"/>
          <w:sz w:val="24"/>
          <w:szCs w:val="24"/>
          <w:highlight w:val="none"/>
          <w:u w:val="none"/>
          <w:lang w:val="en-US"/>
        </w:rPr>
      </w:pPr>
    </w:p>
    <w:p>
      <w:p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Once user clicks on ‘on approval out’ action, pop up message should be displayed where user should be able to select ‘from location’. It should display list of active branches from branch master. It will be single select. This selected location and its details will be displayed on challan.</w:t>
      </w:r>
    </w:p>
    <w:p>
      <w:pPr>
        <w:jc w:val="both"/>
        <w:rPr>
          <w:rFonts w:hint="default" w:ascii="Calibri" w:hAnsi="Calibri" w:cs="Calibri"/>
          <w:b w:val="0"/>
          <w:bCs w:val="0"/>
          <w:i w:val="0"/>
          <w:iCs w:val="0"/>
          <w:sz w:val="24"/>
          <w:szCs w:val="24"/>
          <w:highlight w:val="yellow"/>
          <w:lang w:val="en-US"/>
        </w:rPr>
      </w:pPr>
    </w:p>
    <w:p>
      <w:pPr>
        <w:jc w:val="both"/>
        <w:rPr>
          <w:rFonts w:hint="default" w:ascii="Calibri" w:hAnsi="Calibri" w:cs="Calibr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Further, user shoul be able to download print multiple times with address as per selected from location, however selecting ‘from location’ will be one time action I.e. user should be able to select ‘from location’ only once.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273675" cy="2559050"/>
            <wp:effectExtent l="0" t="0" r="9525" b="6350"/>
            <wp:docPr id="15" name="Picture 15" descr="on approval out challan -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 approval out challan - from location"/>
                    <pic:cNvPicPr>
                      <a:picLocks noChangeAspect="1"/>
                    </pic:cNvPicPr>
                  </pic:nvPicPr>
                  <pic:blipFill>
                    <a:blip r:embed="rId17"/>
                    <a:stretch>
                      <a:fillRect/>
                    </a:stretch>
                  </pic:blipFill>
                  <pic:spPr>
                    <a:xfrm>
                      <a:off x="0" y="0"/>
                      <a:ext cx="5273675" cy="2559050"/>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-&gt; from location</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confirm button, then challan will be displayed in new tab. It will display following fields: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From: </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Chandukaka Company name </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Phone no.</w:t>
      </w:r>
    </w:p>
    <w:p>
      <w:pPr>
        <w:numPr>
          <w:ilvl w:val="0"/>
          <w:numId w:val="7"/>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Address</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GST no.</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pan no.</w:t>
      </w:r>
    </w:p>
    <w:p>
      <w:pPr>
        <w:numPr>
          <w:ilvl w:val="0"/>
          <w:numId w:val="8"/>
        </w:numPr>
        <w:ind w:left="84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phone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Issued Date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 bill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Sr. No.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name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KT</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Rejected pcs</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gross wt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net wt </w:t>
      </w:r>
    </w:p>
    <w:p>
      <w:p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8"/>
                    <a:stretch>
                      <a:fillRect/>
                    </a:stretch>
                  </pic:blipFill>
                  <pic:spPr>
                    <a:xfrm>
                      <a:off x="0" y="0"/>
                      <a:ext cx="5269865" cy="582485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On approval out challan</w:t>
      </w:r>
    </w:p>
    <w:p>
      <w:pPr>
        <w:jc w:val="both"/>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From details </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represents the details of the location from which the stock is being dispatched.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company name, gst no., pan no. and ph no. From cu_master_setting table. </w:t>
            </w:r>
            <w:r>
              <w:rPr>
                <w:rFonts w:hint="default" w:ascii="Calibri" w:hAnsi="Calibri" w:cs="Calibri"/>
                <w:b w:val="0"/>
                <w:bCs w:val="0"/>
                <w:i w:val="0"/>
                <w:iCs w:val="0"/>
                <w:sz w:val="24"/>
                <w:szCs w:val="24"/>
                <w:highlight w:val="yellow"/>
                <w:vertAlign w:val="baseline"/>
                <w:lang w:val="en-US"/>
              </w:rPr>
              <w:t>Whereas, it will display the address from branch master against that selected branch.</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Setting number 43 (here 43 is company name),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 details</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vendor details from vendor master.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Doc no.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Issued date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 bill no.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Narration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Sr. no</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Item name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KT</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W/MK</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pcs </w:t>
            </w:r>
          </w:p>
        </w:tc>
        <w:tc>
          <w:tcPr>
            <w:tcW w:w="1357"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pcs of each item in that document as per rejected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gross wt </w:t>
            </w:r>
          </w:p>
        </w:tc>
        <w:tc>
          <w:tcPr>
            <w:tcW w:w="135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gross wt of each item in that document as per rejected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net wt </w:t>
            </w:r>
          </w:p>
        </w:tc>
        <w:tc>
          <w:tcPr>
            <w:tcW w:w="1357"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net wt of each item in that document as per rejected net wt in HM check process. </w:t>
            </w:r>
          </w:p>
        </w:tc>
      </w:tr>
    </w:tbl>
    <w:p>
      <w:pPr>
        <w:jc w:val="both"/>
        <w:rPr>
          <w:rFonts w:hint="default" w:ascii="Calibri" w:hAnsi="Calibri" w:cs="Calibr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User will be able to download and print on approval out challan multiple times. </w:t>
      </w:r>
    </w:p>
    <w:p>
      <w:pPr>
        <w:jc w:val="both"/>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Material issue reports</w:t>
      </w:r>
      <w:r>
        <w:rPr>
          <w:rFonts w:hint="default" w:asciiTheme="minorAscii" w:hAnsiTheme="minorAscii"/>
          <w:b w:val="0"/>
          <w:bCs w:val="0"/>
          <w:i w:val="0"/>
          <w:iCs w:val="0"/>
          <w:sz w:val="24"/>
          <w:szCs w:val="24"/>
          <w:lang w:val="en-US"/>
        </w:rPr>
        <w:t xml:space="preserve">, it displays following fields: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and 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All reports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from which the document was added in the material issue. </w:t>
            </w:r>
            <w:r>
              <w:rPr>
                <w:rFonts w:hint="default" w:ascii="Calibri" w:hAnsi="Calibri" w:eastAsia="Calibri" w:cs="Calibri"/>
                <w:b w:val="0"/>
                <w:sz w:val="24"/>
                <w:szCs w:val="24"/>
                <w:highlight w:val="none"/>
                <w:shd w:val="clear" w:fill="auto"/>
                <w:vertAlign w:val="baseline"/>
                <w:rtl w:val="0"/>
                <w:lang w:val="en-US"/>
              </w:rPr>
              <w:t xml:space="preserve"> (I.e. from issued date)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till which the document was added in the material issue. </w:t>
            </w:r>
            <w:r>
              <w:rPr>
                <w:rFonts w:hint="default" w:ascii="Calibri" w:hAnsi="Calibri" w:eastAsia="Calibri" w:cs="Calibri"/>
                <w:b w:val="0"/>
                <w:sz w:val="24"/>
                <w:szCs w:val="24"/>
                <w:highlight w:val="none"/>
                <w:shd w:val="clear" w:fill="auto"/>
                <w:vertAlign w:val="baseline"/>
                <w:rtl w:val="0"/>
                <w:lang w:val="en-US"/>
              </w:rPr>
              <w:t xml:space="preserve"> (I.e. till issued date)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eastAsia="zh-CN" w:bidi="ar-SA"/>
              </w:rPr>
            </w:pPr>
            <w:r>
              <w:rPr>
                <w:rFonts w:hint="default" w:ascii="Calibri" w:hAnsi="Calibri" w:eastAsia="Calibri" w:cs="Calibr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the report by the checking type (Design check / qc check / po check / hm check). The report will display the fields of the selected type only.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clicks on type wise report check-box, then report type drop-down will be displayed below which will be mandatory. It will be single select.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 user selects type wise report and any one type (design check / qc check / hm check / po check) and clicks on submit button, it will display the documents which are issued I.e. added between the selected filters dates and the details of that document related to design process. Report will display following fields in the grid and export: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Total net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accepted and rejected details here based on the type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the documents in the report of specific vendor only by clicking here to know which user has done checking in which stage.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click on ‘user wise report’ then users drop-down will be displayed where user will select the vendor for which the data is to be displayed. It will be single select.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As per selected vendor name, it will display the documents in the grid of the selected vendor only.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checks user wise report check-box and selects one of the vendor name in the users field, it will display following columns in the report: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user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User wise report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view documents by specific checking type and vendor.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clicks on type wise user report then report type and user drop-down will be displayed. Both will be single select each. It will display following columns in grid: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 etc. - Here it will display the columns based on the checking type selected.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All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selects all reports, all details of each document will be displayed which were issued within selected dates in filter.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following columns in the grid:</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Sr. No.</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Doc no.</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Material created by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Material accepted by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Karagir name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Sub supplier name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Vendor system challan no.</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Rate type</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Rate for 99.50% </w:t>
            </w:r>
          </w:p>
          <w:p>
            <w:pPr>
              <w:widowControl w:val="0"/>
              <w:numPr>
                <w:ilvl w:val="0"/>
                <w:numId w:val="3"/>
              </w:numPr>
              <w:ind w:left="420" w:leftChars="0" w:hanging="42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Fine rate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Is rd purchase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Location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Narration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Received status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Current status </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Issued date and time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Received date and timing</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Black bits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amt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Other charges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Extra stone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Hallmark tunch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Hallmark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selects dates, report type and clicks on submit button, expected report will be displayed in the gird.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In case, user doesn’t select mandatory fields in filter and clicks on submit button, then error message will be displayed. </w:t>
            </w:r>
          </w:p>
        </w:tc>
      </w:tr>
    </w:tbl>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pPr>
      <w:r>
        <w:drawing>
          <wp:inline distT="0" distB="0" distL="114300" distR="114300">
            <wp:extent cx="5266690" cy="2962910"/>
            <wp:effectExtent l="0" t="0" r="381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lang w:val="en-US"/>
        </w:rPr>
      </w:pPr>
      <w:r>
        <w:rPr>
          <w:rFonts w:hint="default"/>
          <w:lang w:val="en-US"/>
        </w:rPr>
        <w:t>Fig: All reports</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Once user clicks on export button, csv file will get downloaded displaying all the columns in it as in grid with the documents. </w:t>
      </w:r>
      <w:bookmarkStart w:id="28" w:name="_GoBack"/>
      <w:r>
        <w:rPr>
          <w:rFonts w:hint="default" w:asciiTheme="minorAscii" w:hAnsiTheme="minorAscii"/>
          <w:b w:val="0"/>
          <w:bCs w:val="0"/>
          <w:i w:val="0"/>
          <w:iCs w:val="0"/>
          <w:sz w:val="24"/>
          <w:szCs w:val="24"/>
          <w:highlight w:val="yellow"/>
          <w:lang w:val="en-US"/>
        </w:rPr>
        <w:t>Exported file will have all the fields as in grid along with additional fields : challan no, vendor system challan no, rate type, rate for 99.50% and fine frate.</w:t>
      </w:r>
    </w:p>
    <w:p>
      <w:pPr>
        <w:jc w:val="left"/>
        <w:rPr>
          <w:rFonts w:hint="default" w:asciiTheme="minorAscii" w:hAnsiTheme="minorAscii"/>
          <w:b w:val="0"/>
          <w:bCs w:val="0"/>
          <w:i w:val="0"/>
          <w:iCs w:val="0"/>
          <w:sz w:val="24"/>
          <w:szCs w:val="24"/>
          <w:highlight w:val="yellow"/>
          <w:lang w:val="en-US"/>
        </w:rPr>
      </w:pPr>
    </w:p>
    <w:bookmarkEnd w:id="28"/>
    <w:p>
      <w:pPr>
        <w:jc w:val="left"/>
      </w:pPr>
      <w: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jc w:val="left"/>
        <w:rPr>
          <w:rFonts w:hint="default"/>
          <w:lang w:val="en-US"/>
        </w:rPr>
      </w:pPr>
      <w:r>
        <w:rPr>
          <w:rFonts w:hint="default"/>
          <w:lang w:val="en-US"/>
        </w:rPr>
        <w:t>Fig: Export</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3" w:name="_Toc22588"/>
      <w:bookmarkStart w:id="24" w:name="_Toc3290"/>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2" o:title=""/>
            <o:lock v:ext="edit" aspectratio="t"/>
            <w10:wrap type="none"/>
            <w10:anchorlock/>
          </v:shape>
          <o:OLEObject Type="Embed" ProgID="Excel.Sheet.12" ShapeID="_x0000_i1025" DrawAspect="Icon" ObjectID="_1468075725" r:id="rId21">
            <o:LockedField>false</o:LockedField>
          </o:OLEObject>
        </w:objec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both"/>
        <w:rPr>
          <w:rFonts w:hint="default" w:asciiTheme="minorAscii" w:hAnsiTheme="minorAscii"/>
          <w:b w:val="0"/>
          <w:bCs w:val="0"/>
          <w:i w:val="0"/>
          <w:iCs w:val="0"/>
          <w:sz w:val="24"/>
          <w:szCs w:val="24"/>
          <w:highlight w:val="none"/>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116"/>
        <w:gridCol w:w="1057"/>
        <w:gridCol w:w="368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211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57"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368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904"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211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type and rate needed in rd purchase print</w:t>
            </w:r>
          </w:p>
        </w:tc>
        <w:tc>
          <w:tcPr>
            <w:tcW w:w="10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368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Required</w:t>
            </w:r>
          </w:p>
        </w:tc>
        <w:tc>
          <w:tcPr>
            <w:tcW w:w="90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2</w:t>
            </w:r>
          </w:p>
        </w:tc>
        <w:tc>
          <w:tcPr>
            <w:tcW w:w="211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location to selected only once?</w:t>
            </w:r>
          </w:p>
        </w:tc>
        <w:tc>
          <w:tcPr>
            <w:tcW w:w="1057"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c>
          <w:tcPr>
            <w:tcW w:w="36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Prashant Pise: User should be able to select from location only once. Further when user clicks on on approval out print, address of selected ‘from location’ should be displayed each time when user downloads print. Print should be downloaded multiple times. In case of any issues or change in from location address, point will be raised to support team.</w:t>
            </w:r>
          </w:p>
        </w:tc>
        <w:tc>
          <w:tcPr>
            <w:tcW w:w="90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Closed</w:t>
            </w:r>
          </w:p>
        </w:tc>
      </w:tr>
    </w:tbl>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5" w:name="_Toc1213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 patil</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Jaydeep.patil@techneai.com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Amruta kore</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43815</wp:posOffset>
          </wp:positionH>
          <wp:positionV relativeFrom="paragraph">
            <wp:posOffset>49530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ON APPROVAL OUT RECEIPT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FCEF"/>
    <w:multiLevelType w:val="singleLevel"/>
    <w:tmpl w:val="C197FCE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
    <w:nsid w:val="E0E934FA"/>
    <w:multiLevelType w:val="singleLevel"/>
    <w:tmpl w:val="E0E934F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378795E7"/>
    <w:multiLevelType w:val="singleLevel"/>
    <w:tmpl w:val="378795E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7">
    <w:nsid w:val="3A5D499C"/>
    <w:multiLevelType w:val="singleLevel"/>
    <w:tmpl w:val="3A5D499C"/>
    <w:lvl w:ilvl="0" w:tentative="0">
      <w:start w:val="1"/>
      <w:numFmt w:val="bullet"/>
      <w:lvlText w:val=""/>
      <w:lvlJc w:val="left"/>
      <w:pPr>
        <w:tabs>
          <w:tab w:val="left" w:pos="840"/>
        </w:tabs>
        <w:ind w:left="840" w:leftChars="0" w:hanging="420" w:firstLineChars="0"/>
      </w:pPr>
      <w:rPr>
        <w:rFonts w:hint="default" w:ascii="Wingdings" w:hAnsi="Wingdings"/>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4CE9"/>
    <w:rsid w:val="008760ED"/>
    <w:rsid w:val="00A35FB1"/>
    <w:rsid w:val="00B97778"/>
    <w:rsid w:val="00CC13C4"/>
    <w:rsid w:val="00D028E2"/>
    <w:rsid w:val="01243A71"/>
    <w:rsid w:val="02447348"/>
    <w:rsid w:val="024C4754"/>
    <w:rsid w:val="026E0D49"/>
    <w:rsid w:val="02A00385"/>
    <w:rsid w:val="02A21041"/>
    <w:rsid w:val="02F22669"/>
    <w:rsid w:val="030A53B3"/>
    <w:rsid w:val="0329549E"/>
    <w:rsid w:val="03482266"/>
    <w:rsid w:val="035D2013"/>
    <w:rsid w:val="03657106"/>
    <w:rsid w:val="03926FEA"/>
    <w:rsid w:val="03DC6164"/>
    <w:rsid w:val="04A6648F"/>
    <w:rsid w:val="05346592"/>
    <w:rsid w:val="054134AD"/>
    <w:rsid w:val="0547508E"/>
    <w:rsid w:val="058C00A9"/>
    <w:rsid w:val="059B4A47"/>
    <w:rsid w:val="05FE70E3"/>
    <w:rsid w:val="06021ED4"/>
    <w:rsid w:val="063D3082"/>
    <w:rsid w:val="06623584"/>
    <w:rsid w:val="0667732A"/>
    <w:rsid w:val="069114AA"/>
    <w:rsid w:val="071D753B"/>
    <w:rsid w:val="07373BE8"/>
    <w:rsid w:val="07621BE9"/>
    <w:rsid w:val="07D60EE8"/>
    <w:rsid w:val="084B71B4"/>
    <w:rsid w:val="08716B68"/>
    <w:rsid w:val="089D5EE4"/>
    <w:rsid w:val="08C3028D"/>
    <w:rsid w:val="090109D5"/>
    <w:rsid w:val="093830AD"/>
    <w:rsid w:val="09A87DA0"/>
    <w:rsid w:val="0A70662D"/>
    <w:rsid w:val="0A9C10C4"/>
    <w:rsid w:val="0AD61B81"/>
    <w:rsid w:val="0ADB5CDD"/>
    <w:rsid w:val="0AE443EE"/>
    <w:rsid w:val="0AEA1189"/>
    <w:rsid w:val="0B603C52"/>
    <w:rsid w:val="0B6F074F"/>
    <w:rsid w:val="0BAB2B32"/>
    <w:rsid w:val="0BEA149C"/>
    <w:rsid w:val="0BEE2322"/>
    <w:rsid w:val="0BF20D28"/>
    <w:rsid w:val="0BFF07E0"/>
    <w:rsid w:val="0C323D10"/>
    <w:rsid w:val="0C5603BC"/>
    <w:rsid w:val="0C611412"/>
    <w:rsid w:val="0CB54732"/>
    <w:rsid w:val="0CF021E0"/>
    <w:rsid w:val="0D0D6EF6"/>
    <w:rsid w:val="0D214C69"/>
    <w:rsid w:val="0DC12675"/>
    <w:rsid w:val="0F2243E3"/>
    <w:rsid w:val="0FA57681"/>
    <w:rsid w:val="0FC95E75"/>
    <w:rsid w:val="0FE92B27"/>
    <w:rsid w:val="0FFB40C6"/>
    <w:rsid w:val="104B1D7A"/>
    <w:rsid w:val="105337CE"/>
    <w:rsid w:val="1056041C"/>
    <w:rsid w:val="10685029"/>
    <w:rsid w:val="10E0563D"/>
    <w:rsid w:val="110440A7"/>
    <w:rsid w:val="11295A20"/>
    <w:rsid w:val="115049F7"/>
    <w:rsid w:val="118B7CD4"/>
    <w:rsid w:val="11D861DF"/>
    <w:rsid w:val="12141562"/>
    <w:rsid w:val="123526EB"/>
    <w:rsid w:val="128175D7"/>
    <w:rsid w:val="128820E1"/>
    <w:rsid w:val="13B660AC"/>
    <w:rsid w:val="13E968BA"/>
    <w:rsid w:val="140219E2"/>
    <w:rsid w:val="1410457B"/>
    <w:rsid w:val="14A26068"/>
    <w:rsid w:val="14AE3227"/>
    <w:rsid w:val="14FF0269"/>
    <w:rsid w:val="15910C41"/>
    <w:rsid w:val="15B605E5"/>
    <w:rsid w:val="162503E3"/>
    <w:rsid w:val="16255247"/>
    <w:rsid w:val="1628354E"/>
    <w:rsid w:val="16620247"/>
    <w:rsid w:val="16884C04"/>
    <w:rsid w:val="16892685"/>
    <w:rsid w:val="16E60821"/>
    <w:rsid w:val="16F7073B"/>
    <w:rsid w:val="17386FA6"/>
    <w:rsid w:val="1757411A"/>
    <w:rsid w:val="17B96D57"/>
    <w:rsid w:val="17C1105C"/>
    <w:rsid w:val="17C4240D"/>
    <w:rsid w:val="17F6116D"/>
    <w:rsid w:val="18104A8B"/>
    <w:rsid w:val="18376EC9"/>
    <w:rsid w:val="183F5EE7"/>
    <w:rsid w:val="18847755"/>
    <w:rsid w:val="188C65D3"/>
    <w:rsid w:val="18A74BFE"/>
    <w:rsid w:val="18D212C6"/>
    <w:rsid w:val="18D2785B"/>
    <w:rsid w:val="18D3055C"/>
    <w:rsid w:val="18F44CFE"/>
    <w:rsid w:val="193A152D"/>
    <w:rsid w:val="19472589"/>
    <w:rsid w:val="195D0EAA"/>
    <w:rsid w:val="19AD2041"/>
    <w:rsid w:val="19D16C6A"/>
    <w:rsid w:val="19E90A8E"/>
    <w:rsid w:val="19F17E3E"/>
    <w:rsid w:val="19FE4B29"/>
    <w:rsid w:val="1A0D12DF"/>
    <w:rsid w:val="1A2C531A"/>
    <w:rsid w:val="1A47372A"/>
    <w:rsid w:val="1AB52760"/>
    <w:rsid w:val="1AB958E3"/>
    <w:rsid w:val="1AD55213"/>
    <w:rsid w:val="1ADA169B"/>
    <w:rsid w:val="1AF9414E"/>
    <w:rsid w:val="1B394F38"/>
    <w:rsid w:val="1C07688A"/>
    <w:rsid w:val="1C091D8D"/>
    <w:rsid w:val="1C220738"/>
    <w:rsid w:val="1C294840"/>
    <w:rsid w:val="1CB42226"/>
    <w:rsid w:val="1CEC1BB4"/>
    <w:rsid w:val="1D194148"/>
    <w:rsid w:val="1D6B315A"/>
    <w:rsid w:val="1D6F2959"/>
    <w:rsid w:val="1DC92B02"/>
    <w:rsid w:val="1EAF32E5"/>
    <w:rsid w:val="1EAF37D3"/>
    <w:rsid w:val="1EE84744"/>
    <w:rsid w:val="1EEF62CD"/>
    <w:rsid w:val="1F0217F7"/>
    <w:rsid w:val="1F7929AE"/>
    <w:rsid w:val="1F8B7B04"/>
    <w:rsid w:val="1FCC023A"/>
    <w:rsid w:val="1FE04BDC"/>
    <w:rsid w:val="1FE55560"/>
    <w:rsid w:val="203565E4"/>
    <w:rsid w:val="2058589F"/>
    <w:rsid w:val="20A74EA9"/>
    <w:rsid w:val="20AC6A7E"/>
    <w:rsid w:val="21032F38"/>
    <w:rsid w:val="2183579A"/>
    <w:rsid w:val="21A223BE"/>
    <w:rsid w:val="21B7325D"/>
    <w:rsid w:val="21BE2BE8"/>
    <w:rsid w:val="21BF6CED"/>
    <w:rsid w:val="21EF6C3A"/>
    <w:rsid w:val="220620E3"/>
    <w:rsid w:val="22224AD9"/>
    <w:rsid w:val="227C1177"/>
    <w:rsid w:val="22AC2870"/>
    <w:rsid w:val="22B26978"/>
    <w:rsid w:val="22B329AA"/>
    <w:rsid w:val="22F351E3"/>
    <w:rsid w:val="23161447"/>
    <w:rsid w:val="23B4511E"/>
    <w:rsid w:val="24341072"/>
    <w:rsid w:val="24753161"/>
    <w:rsid w:val="248144B4"/>
    <w:rsid w:val="24CA2C17"/>
    <w:rsid w:val="24DE5462"/>
    <w:rsid w:val="24E04D0A"/>
    <w:rsid w:val="2561056D"/>
    <w:rsid w:val="25A2704B"/>
    <w:rsid w:val="26365340"/>
    <w:rsid w:val="26963B99"/>
    <w:rsid w:val="26A8437A"/>
    <w:rsid w:val="27001C53"/>
    <w:rsid w:val="273264DD"/>
    <w:rsid w:val="279A1EE7"/>
    <w:rsid w:val="27D824EE"/>
    <w:rsid w:val="27DFBDC0"/>
    <w:rsid w:val="28357004"/>
    <w:rsid w:val="28460DF5"/>
    <w:rsid w:val="285C219A"/>
    <w:rsid w:val="291E4D83"/>
    <w:rsid w:val="294626C4"/>
    <w:rsid w:val="29705B8D"/>
    <w:rsid w:val="29A617E4"/>
    <w:rsid w:val="29F51563"/>
    <w:rsid w:val="29FF3178"/>
    <w:rsid w:val="2A0D46F8"/>
    <w:rsid w:val="2A1B5CDA"/>
    <w:rsid w:val="2A30159C"/>
    <w:rsid w:val="2A69246D"/>
    <w:rsid w:val="2B0F1CB0"/>
    <w:rsid w:val="2B272BDA"/>
    <w:rsid w:val="2B2F7FE6"/>
    <w:rsid w:val="2B5B7BB1"/>
    <w:rsid w:val="2BB948D5"/>
    <w:rsid w:val="2BCB6C93"/>
    <w:rsid w:val="2C1A2C71"/>
    <w:rsid w:val="2C634B60"/>
    <w:rsid w:val="2C956CEB"/>
    <w:rsid w:val="2CC97D88"/>
    <w:rsid w:val="2CCE7A93"/>
    <w:rsid w:val="2CE22EB0"/>
    <w:rsid w:val="2CEC37BF"/>
    <w:rsid w:val="2D010191"/>
    <w:rsid w:val="2D0772C2"/>
    <w:rsid w:val="2D11017C"/>
    <w:rsid w:val="2D11636C"/>
    <w:rsid w:val="2D300A31"/>
    <w:rsid w:val="2D64317E"/>
    <w:rsid w:val="2DCD6330"/>
    <w:rsid w:val="2E1172FE"/>
    <w:rsid w:val="2E210F37"/>
    <w:rsid w:val="2E4B28BB"/>
    <w:rsid w:val="2EA61897"/>
    <w:rsid w:val="2EE56DAF"/>
    <w:rsid w:val="2F0B37BA"/>
    <w:rsid w:val="2F0B703D"/>
    <w:rsid w:val="2F0C4ABE"/>
    <w:rsid w:val="2F2E2A75"/>
    <w:rsid w:val="2F486BEF"/>
    <w:rsid w:val="2F5901D4"/>
    <w:rsid w:val="2F735768"/>
    <w:rsid w:val="30707442"/>
    <w:rsid w:val="307D5C1A"/>
    <w:rsid w:val="30A56DDE"/>
    <w:rsid w:val="30C61284"/>
    <w:rsid w:val="316C3324"/>
    <w:rsid w:val="317437E4"/>
    <w:rsid w:val="318873D1"/>
    <w:rsid w:val="31917CE0"/>
    <w:rsid w:val="31BE28A4"/>
    <w:rsid w:val="31C4473C"/>
    <w:rsid w:val="31D95ED6"/>
    <w:rsid w:val="31F97D80"/>
    <w:rsid w:val="32786CD9"/>
    <w:rsid w:val="327B56DF"/>
    <w:rsid w:val="329A2711"/>
    <w:rsid w:val="329C1497"/>
    <w:rsid w:val="32A93554"/>
    <w:rsid w:val="3307027A"/>
    <w:rsid w:val="336B086B"/>
    <w:rsid w:val="33760BDC"/>
    <w:rsid w:val="33FC48D7"/>
    <w:rsid w:val="340C2DA8"/>
    <w:rsid w:val="34126A7A"/>
    <w:rsid w:val="344D33DC"/>
    <w:rsid w:val="349C065E"/>
    <w:rsid w:val="350933CD"/>
    <w:rsid w:val="350C4714"/>
    <w:rsid w:val="35BF1D0F"/>
    <w:rsid w:val="35C828C9"/>
    <w:rsid w:val="35C93BCD"/>
    <w:rsid w:val="35ED5087"/>
    <w:rsid w:val="363A0874"/>
    <w:rsid w:val="365C3F6C"/>
    <w:rsid w:val="367155F0"/>
    <w:rsid w:val="36820D95"/>
    <w:rsid w:val="369B3F26"/>
    <w:rsid w:val="36BD56F1"/>
    <w:rsid w:val="37123142"/>
    <w:rsid w:val="37235104"/>
    <w:rsid w:val="372D3572"/>
    <w:rsid w:val="3732571E"/>
    <w:rsid w:val="375A4501"/>
    <w:rsid w:val="37661A13"/>
    <w:rsid w:val="37912DF7"/>
    <w:rsid w:val="37CD13CC"/>
    <w:rsid w:val="37CF521C"/>
    <w:rsid w:val="38091EFE"/>
    <w:rsid w:val="38763CC4"/>
    <w:rsid w:val="387E40BB"/>
    <w:rsid w:val="38A07AF3"/>
    <w:rsid w:val="38B22CB8"/>
    <w:rsid w:val="3911492F"/>
    <w:rsid w:val="393E0C76"/>
    <w:rsid w:val="394F2215"/>
    <w:rsid w:val="3951760D"/>
    <w:rsid w:val="395872A2"/>
    <w:rsid w:val="39724E55"/>
    <w:rsid w:val="397336CF"/>
    <w:rsid w:val="399F7A16"/>
    <w:rsid w:val="39A76BCA"/>
    <w:rsid w:val="39C10E87"/>
    <w:rsid w:val="3A34378D"/>
    <w:rsid w:val="3AB36BA1"/>
    <w:rsid w:val="3ACB4F85"/>
    <w:rsid w:val="3AF925D3"/>
    <w:rsid w:val="3AFD53D4"/>
    <w:rsid w:val="3B3D1A41"/>
    <w:rsid w:val="3B5E1E02"/>
    <w:rsid w:val="3B799C4F"/>
    <w:rsid w:val="3BBD1F8F"/>
    <w:rsid w:val="3BCC3419"/>
    <w:rsid w:val="3BE375B1"/>
    <w:rsid w:val="3BE47317"/>
    <w:rsid w:val="3C320282"/>
    <w:rsid w:val="3C6D68AF"/>
    <w:rsid w:val="3D264BD0"/>
    <w:rsid w:val="3D5026AD"/>
    <w:rsid w:val="3D5B6538"/>
    <w:rsid w:val="3D694581"/>
    <w:rsid w:val="3D9C6FA1"/>
    <w:rsid w:val="3DA72FF0"/>
    <w:rsid w:val="3DB71065"/>
    <w:rsid w:val="3DE06791"/>
    <w:rsid w:val="3E064452"/>
    <w:rsid w:val="3E1F0B6E"/>
    <w:rsid w:val="3E592BD7"/>
    <w:rsid w:val="3EC71472"/>
    <w:rsid w:val="3ED65A24"/>
    <w:rsid w:val="3EE13DB5"/>
    <w:rsid w:val="3F0C5EFE"/>
    <w:rsid w:val="3F216F38"/>
    <w:rsid w:val="3F6853D5"/>
    <w:rsid w:val="3F6F791B"/>
    <w:rsid w:val="3FC578AB"/>
    <w:rsid w:val="3FC91B34"/>
    <w:rsid w:val="3FE63663"/>
    <w:rsid w:val="3FEE0A6F"/>
    <w:rsid w:val="3FF67181"/>
    <w:rsid w:val="4013542C"/>
    <w:rsid w:val="40360E64"/>
    <w:rsid w:val="403C65F0"/>
    <w:rsid w:val="40D47A68"/>
    <w:rsid w:val="40D554EA"/>
    <w:rsid w:val="40DE5DF9"/>
    <w:rsid w:val="420B5567"/>
    <w:rsid w:val="420C2FE8"/>
    <w:rsid w:val="424853CC"/>
    <w:rsid w:val="42E40ACD"/>
    <w:rsid w:val="43A61036"/>
    <w:rsid w:val="443D3FBF"/>
    <w:rsid w:val="443F68DF"/>
    <w:rsid w:val="449547BA"/>
    <w:rsid w:val="44971580"/>
    <w:rsid w:val="44EF65C4"/>
    <w:rsid w:val="451A3F70"/>
    <w:rsid w:val="452B24C8"/>
    <w:rsid w:val="45656174"/>
    <w:rsid w:val="458D5B36"/>
    <w:rsid w:val="45B354AB"/>
    <w:rsid w:val="45C00E7A"/>
    <w:rsid w:val="45F35B6A"/>
    <w:rsid w:val="45F45E51"/>
    <w:rsid w:val="460F66F5"/>
    <w:rsid w:val="467F5A35"/>
    <w:rsid w:val="468F05E0"/>
    <w:rsid w:val="46937059"/>
    <w:rsid w:val="46B40906"/>
    <w:rsid w:val="46FD0CE4"/>
    <w:rsid w:val="473A3F6A"/>
    <w:rsid w:val="47881192"/>
    <w:rsid w:val="47CA4753"/>
    <w:rsid w:val="47DA45FF"/>
    <w:rsid w:val="47E330FE"/>
    <w:rsid w:val="48174852"/>
    <w:rsid w:val="48383005"/>
    <w:rsid w:val="48466DE1"/>
    <w:rsid w:val="484D05AF"/>
    <w:rsid w:val="486C79FB"/>
    <w:rsid w:val="489C649D"/>
    <w:rsid w:val="48CD5281"/>
    <w:rsid w:val="48F17A38"/>
    <w:rsid w:val="49295994"/>
    <w:rsid w:val="49530BA5"/>
    <w:rsid w:val="49BB4F03"/>
    <w:rsid w:val="49EB6D57"/>
    <w:rsid w:val="4A0B5F87"/>
    <w:rsid w:val="4A290A55"/>
    <w:rsid w:val="4A290DBA"/>
    <w:rsid w:val="4A485DEB"/>
    <w:rsid w:val="4A660C1F"/>
    <w:rsid w:val="4AA01CFD"/>
    <w:rsid w:val="4AB92C27"/>
    <w:rsid w:val="4AC40AD3"/>
    <w:rsid w:val="4AD621D7"/>
    <w:rsid w:val="4B245BDF"/>
    <w:rsid w:val="4B3B1EDD"/>
    <w:rsid w:val="4B86150B"/>
    <w:rsid w:val="4BB3503D"/>
    <w:rsid w:val="4BE1010B"/>
    <w:rsid w:val="4CF803E4"/>
    <w:rsid w:val="4CFD62C6"/>
    <w:rsid w:val="4D334235"/>
    <w:rsid w:val="4D7F46B4"/>
    <w:rsid w:val="4D85403F"/>
    <w:rsid w:val="4DA42E3E"/>
    <w:rsid w:val="4E217FEA"/>
    <w:rsid w:val="4E3D6F1E"/>
    <w:rsid w:val="4E8835CF"/>
    <w:rsid w:val="4EE01C53"/>
    <w:rsid w:val="4EF02A66"/>
    <w:rsid w:val="4F011A35"/>
    <w:rsid w:val="4F0D06C9"/>
    <w:rsid w:val="4F2002A2"/>
    <w:rsid w:val="4F717EA3"/>
    <w:rsid w:val="4FFA3743"/>
    <w:rsid w:val="505B3C87"/>
    <w:rsid w:val="50F413DD"/>
    <w:rsid w:val="518D60D8"/>
    <w:rsid w:val="519A53EE"/>
    <w:rsid w:val="522A7116"/>
    <w:rsid w:val="5251711B"/>
    <w:rsid w:val="525C4C16"/>
    <w:rsid w:val="526428B8"/>
    <w:rsid w:val="527A4A5C"/>
    <w:rsid w:val="52C9005E"/>
    <w:rsid w:val="52F61E27"/>
    <w:rsid w:val="53054BA0"/>
    <w:rsid w:val="53431F26"/>
    <w:rsid w:val="53614A61"/>
    <w:rsid w:val="539A206C"/>
    <w:rsid w:val="53B62265"/>
    <w:rsid w:val="53C12435"/>
    <w:rsid w:val="543F0EC5"/>
    <w:rsid w:val="54687EC8"/>
    <w:rsid w:val="551F5FB4"/>
    <w:rsid w:val="558042A7"/>
    <w:rsid w:val="55835CD9"/>
    <w:rsid w:val="55A722DE"/>
    <w:rsid w:val="55C4357D"/>
    <w:rsid w:val="55D05DD8"/>
    <w:rsid w:val="56D04F7D"/>
    <w:rsid w:val="56D67884"/>
    <w:rsid w:val="56F038BB"/>
    <w:rsid w:val="572F3796"/>
    <w:rsid w:val="58035BF4"/>
    <w:rsid w:val="58350AC5"/>
    <w:rsid w:val="583A6878"/>
    <w:rsid w:val="584410E0"/>
    <w:rsid w:val="58552216"/>
    <w:rsid w:val="5860738B"/>
    <w:rsid w:val="58750168"/>
    <w:rsid w:val="587F7F7C"/>
    <w:rsid w:val="58801E3E"/>
    <w:rsid w:val="5886561A"/>
    <w:rsid w:val="58F145F0"/>
    <w:rsid w:val="58FF3A11"/>
    <w:rsid w:val="59032417"/>
    <w:rsid w:val="59454840"/>
    <w:rsid w:val="595B2360"/>
    <w:rsid w:val="595D141F"/>
    <w:rsid w:val="5999038C"/>
    <w:rsid w:val="5A591444"/>
    <w:rsid w:val="5A692FE3"/>
    <w:rsid w:val="5A735AF1"/>
    <w:rsid w:val="5ACF7CF2"/>
    <w:rsid w:val="5AFB2552"/>
    <w:rsid w:val="5AFC44A5"/>
    <w:rsid w:val="5B0069DA"/>
    <w:rsid w:val="5B0A2B6C"/>
    <w:rsid w:val="5B2B529F"/>
    <w:rsid w:val="5BB51980"/>
    <w:rsid w:val="5BCC7C20"/>
    <w:rsid w:val="5BED0BE1"/>
    <w:rsid w:val="5BF81170"/>
    <w:rsid w:val="5C155F84"/>
    <w:rsid w:val="5C402A96"/>
    <w:rsid w:val="5C562D37"/>
    <w:rsid w:val="5C8310BE"/>
    <w:rsid w:val="5CCB559F"/>
    <w:rsid w:val="5CFF3F21"/>
    <w:rsid w:val="5D97217A"/>
    <w:rsid w:val="5DDF358F"/>
    <w:rsid w:val="5E71B4E9"/>
    <w:rsid w:val="5E803118"/>
    <w:rsid w:val="5EA00698"/>
    <w:rsid w:val="5EBE1D0E"/>
    <w:rsid w:val="5ED11C1E"/>
    <w:rsid w:val="5EDC3864"/>
    <w:rsid w:val="5EFF1468"/>
    <w:rsid w:val="5F2A7D2E"/>
    <w:rsid w:val="600532C8"/>
    <w:rsid w:val="60402552"/>
    <w:rsid w:val="60457581"/>
    <w:rsid w:val="60FD2E3F"/>
    <w:rsid w:val="61414E9A"/>
    <w:rsid w:val="6160574F"/>
    <w:rsid w:val="61751E71"/>
    <w:rsid w:val="61EF52E1"/>
    <w:rsid w:val="62E053A5"/>
    <w:rsid w:val="636E32B1"/>
    <w:rsid w:val="6377613F"/>
    <w:rsid w:val="63791642"/>
    <w:rsid w:val="63822E1F"/>
    <w:rsid w:val="63E663F3"/>
    <w:rsid w:val="63FF2BB3"/>
    <w:rsid w:val="64713DD8"/>
    <w:rsid w:val="654153AA"/>
    <w:rsid w:val="65657B68"/>
    <w:rsid w:val="6599646A"/>
    <w:rsid w:val="65A166C8"/>
    <w:rsid w:val="65F57C6C"/>
    <w:rsid w:val="671A04B3"/>
    <w:rsid w:val="681A5D7E"/>
    <w:rsid w:val="6827516E"/>
    <w:rsid w:val="68370C8B"/>
    <w:rsid w:val="68604A70"/>
    <w:rsid w:val="687B0ACB"/>
    <w:rsid w:val="68863414"/>
    <w:rsid w:val="68A165C2"/>
    <w:rsid w:val="68D5400D"/>
    <w:rsid w:val="68E65F23"/>
    <w:rsid w:val="68EC15C7"/>
    <w:rsid w:val="69061DB0"/>
    <w:rsid w:val="691F1C81"/>
    <w:rsid w:val="694655C5"/>
    <w:rsid w:val="694A3066"/>
    <w:rsid w:val="69503956"/>
    <w:rsid w:val="6A06437E"/>
    <w:rsid w:val="6A166B97"/>
    <w:rsid w:val="6A1C4324"/>
    <w:rsid w:val="6A53227F"/>
    <w:rsid w:val="6A9C6F1F"/>
    <w:rsid w:val="6AA06AFB"/>
    <w:rsid w:val="6AD4581E"/>
    <w:rsid w:val="6B0B19AE"/>
    <w:rsid w:val="6B1E2C4D"/>
    <w:rsid w:val="6BAC7F32"/>
    <w:rsid w:val="6BD4154A"/>
    <w:rsid w:val="6D4228CF"/>
    <w:rsid w:val="6D4A2516"/>
    <w:rsid w:val="6D534DEB"/>
    <w:rsid w:val="6D830A62"/>
    <w:rsid w:val="6DDA05A4"/>
    <w:rsid w:val="6E5874A5"/>
    <w:rsid w:val="6E6B2034"/>
    <w:rsid w:val="6F0D763F"/>
    <w:rsid w:val="6F1005C4"/>
    <w:rsid w:val="6F1E315D"/>
    <w:rsid w:val="6F4B4F26"/>
    <w:rsid w:val="6F7E1D4F"/>
    <w:rsid w:val="6F94661F"/>
    <w:rsid w:val="6FA9732B"/>
    <w:rsid w:val="70043A50"/>
    <w:rsid w:val="70157E72"/>
    <w:rsid w:val="702C7A97"/>
    <w:rsid w:val="704476BC"/>
    <w:rsid w:val="705047D3"/>
    <w:rsid w:val="7068630D"/>
    <w:rsid w:val="71791CB7"/>
    <w:rsid w:val="729D6177"/>
    <w:rsid w:val="72B92643"/>
    <w:rsid w:val="735700AA"/>
    <w:rsid w:val="73691968"/>
    <w:rsid w:val="73DA1821"/>
    <w:rsid w:val="74024296"/>
    <w:rsid w:val="746B330F"/>
    <w:rsid w:val="7475039B"/>
    <w:rsid w:val="74807A31"/>
    <w:rsid w:val="74FE6101"/>
    <w:rsid w:val="752E55CB"/>
    <w:rsid w:val="75AD1D3D"/>
    <w:rsid w:val="75B758CF"/>
    <w:rsid w:val="762863FA"/>
    <w:rsid w:val="768E7B11"/>
    <w:rsid w:val="76D3319B"/>
    <w:rsid w:val="775A6197"/>
    <w:rsid w:val="775D10E3"/>
    <w:rsid w:val="777D1E86"/>
    <w:rsid w:val="77845D5F"/>
    <w:rsid w:val="77C231F8"/>
    <w:rsid w:val="78086307"/>
    <w:rsid w:val="789E4C4A"/>
    <w:rsid w:val="78A70CF0"/>
    <w:rsid w:val="78C77BA3"/>
    <w:rsid w:val="79144F31"/>
    <w:rsid w:val="79183C14"/>
    <w:rsid w:val="795A56A5"/>
    <w:rsid w:val="797A0159"/>
    <w:rsid w:val="79964206"/>
    <w:rsid w:val="7A461E2B"/>
    <w:rsid w:val="7A741675"/>
    <w:rsid w:val="7AC62379"/>
    <w:rsid w:val="7ACA0D7F"/>
    <w:rsid w:val="7B539F84"/>
    <w:rsid w:val="7BE63AD5"/>
    <w:rsid w:val="7BF41D0E"/>
    <w:rsid w:val="7C88395E"/>
    <w:rsid w:val="7CB57626"/>
    <w:rsid w:val="7CBC6FB1"/>
    <w:rsid w:val="7CCF5FD1"/>
    <w:rsid w:val="7CE86B7B"/>
    <w:rsid w:val="7CF77C51"/>
    <w:rsid w:val="7D08162E"/>
    <w:rsid w:val="7D3432E9"/>
    <w:rsid w:val="7D6342C7"/>
    <w:rsid w:val="7D9B661F"/>
    <w:rsid w:val="7DF02E9A"/>
    <w:rsid w:val="7DF734B5"/>
    <w:rsid w:val="7DFEA712"/>
    <w:rsid w:val="7E6ECCFE"/>
    <w:rsid w:val="7EB119EA"/>
    <w:rsid w:val="7F0B7D77"/>
    <w:rsid w:val="7F136DA3"/>
    <w:rsid w:val="7F253F27"/>
    <w:rsid w:val="7F993EE6"/>
    <w:rsid w:val="7FC405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table" w:styleId="7">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autoRedefine/>
    <w:qFormat/>
    <w:uiPriority w:val="0"/>
  </w:style>
  <w:style w:type="paragraph" w:styleId="9">
    <w:name w:val="List Paragraph"/>
    <w:basedOn w:val="1"/>
    <w:autoRedefine/>
    <w:qFormat/>
    <w:uiPriority w:val="34"/>
    <w:pPr>
      <w:ind w:left="720"/>
      <w:contextualSpacing/>
    </w:p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emf"/><Relationship Id="rId21" Type="http://schemas.openxmlformats.org/officeDocument/2006/relationships/oleObject" Target="embeddings/oleObject1.bin"/><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2</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2024-05-03T13:09:31Z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