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5EB9C0">
      <w:pPr>
        <w:pStyle w:val="2"/>
        <w:bidi w:val="0"/>
      </w:pPr>
      <w:r>
        <w:t>process scheme for closure</w:t>
      </w:r>
    </w:p>
    <w:p w14:paraId="711F10C9">
      <w:pPr>
        <w:numPr>
          <w:ilvl w:val="0"/>
          <w:numId w:val="0"/>
        </w:numPr>
      </w:pPr>
      <w:r>
        <w:t>Go to Jewellery &gt; Schemes &gt; Customer Scheme Entry.</w:t>
      </w:r>
    </w:p>
    <w:p w14:paraId="2BF730FB">
      <w:pPr>
        <w:numPr>
          <w:ilvl w:val="0"/>
          <w:numId w:val="0"/>
        </w:numPr>
      </w:pPr>
      <w:r>
        <w:t>In the list, find and select the desired record.</w:t>
      </w:r>
    </w:p>
    <w:p w14:paraId="70D411E7">
      <w:pPr>
        <w:numPr>
          <w:ilvl w:val="0"/>
          <w:numId w:val="0"/>
        </w:numPr>
      </w:pPr>
    </w:p>
    <w:p w14:paraId="31B2C4C3">
      <w:r>
        <w:drawing>
          <wp:inline distT="0" distB="0" distL="0" distR="0">
            <wp:extent cx="5389880" cy="2559685"/>
            <wp:effectExtent l="0" t="0" r="0" b="0"/>
            <wp:docPr id="1" name="6e79e2c9-0675-4bf6-bca4-ad10fad16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e79e2c9-0675-4bf6-bca4-ad10fad16eb9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384B">
      <w:pPr>
        <w:numPr>
          <w:ilvl w:val="0"/>
          <w:numId w:val="0"/>
        </w:numPr>
      </w:pPr>
    </w:p>
    <w:p w14:paraId="23FF7D7A">
      <w:pPr>
        <w:numPr>
          <w:ilvl w:val="0"/>
          <w:numId w:val="0"/>
        </w:numPr>
      </w:pPr>
      <w:r>
        <w:t xml:space="preserve">Click </w:t>
      </w:r>
      <w:r>
        <w:rPr>
          <w:rFonts w:hint="default"/>
          <w:lang w:val="en-IN"/>
        </w:rPr>
        <w:t>on “</w:t>
      </w:r>
      <w:r>
        <w:t>Request For Closure</w:t>
      </w:r>
      <w:r>
        <w:rPr>
          <w:rFonts w:hint="default"/>
          <w:lang w:val="en-IN"/>
        </w:rPr>
        <w:t>”</w:t>
      </w:r>
      <w:r>
        <w:t>.</w:t>
      </w:r>
    </w:p>
    <w:p w14:paraId="77A008D8">
      <w:pPr>
        <w:numPr>
          <w:ilvl w:val="0"/>
          <w:numId w:val="0"/>
        </w:numPr>
      </w:pPr>
    </w:p>
    <w:p w14:paraId="4DCC811D">
      <w:r>
        <w:drawing>
          <wp:inline distT="0" distB="0" distL="0" distR="0">
            <wp:extent cx="5389880" cy="2559685"/>
            <wp:effectExtent l="0" t="0" r="0" b="0"/>
            <wp:docPr id="2" name="c649dd63-4513-4f8b-8c84-6f8a644f1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649dd63-4513-4f8b-8c84-6f8a644f19f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BC3F">
      <w:pPr>
        <w:numPr>
          <w:ilvl w:val="0"/>
          <w:numId w:val="0"/>
        </w:numPr>
      </w:pPr>
    </w:p>
    <w:p w14:paraId="430B8565">
      <w:pPr>
        <w:numPr>
          <w:ilvl w:val="0"/>
          <w:numId w:val="0"/>
        </w:numPr>
      </w:pPr>
      <w:r>
        <w:t>Click OK.</w:t>
      </w:r>
    </w:p>
    <w:p w14:paraId="2D2D9483">
      <w:r>
        <w:drawing>
          <wp:inline distT="0" distB="0" distL="0" distR="0">
            <wp:extent cx="5389880" cy="2559685"/>
            <wp:effectExtent l="0" t="0" r="0" b="0"/>
            <wp:docPr id="3" name="4599d233-6d20-4b03-8096-bc8e405cf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99d233-6d20-4b03-8096-bc8e405cfe0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AF73">
      <w:pPr>
        <w:numPr>
          <w:ilvl w:val="0"/>
          <w:numId w:val="0"/>
        </w:numPr>
        <w:rPr>
          <w:rFonts w:hint="default"/>
          <w:lang w:val="en-IN"/>
        </w:rPr>
      </w:pPr>
      <w:r>
        <w:t>In the list, click the link in the selected row.</w:t>
      </w:r>
      <w:r>
        <w:rPr>
          <w:rFonts w:hint="default"/>
          <w:lang w:val="en-IN"/>
        </w:rPr>
        <w:t xml:space="preserve"> Selected row “request for </w:t>
      </w:r>
      <w:r>
        <w:t>Closure</w:t>
      </w:r>
      <w:r>
        <w:rPr>
          <w:rFonts w:hint="default"/>
          <w:lang w:val="en-IN"/>
        </w:rPr>
        <w:t xml:space="preserve"> - is yes”.</w:t>
      </w:r>
    </w:p>
    <w:p w14:paraId="7D2CEA0C">
      <w:r>
        <w:drawing>
          <wp:inline distT="0" distB="0" distL="0" distR="0">
            <wp:extent cx="5389880" cy="2559685"/>
            <wp:effectExtent l="0" t="0" r="0" b="0"/>
            <wp:docPr id="4" name="f2730f8f-0abb-4466-a79e-f5c93a859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2730f8f-0abb-4466-a79e-f5c93a859f1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CB08">
      <w:pPr>
        <w:numPr>
          <w:ilvl w:val="0"/>
          <w:numId w:val="0"/>
        </w:numPr>
        <w:rPr>
          <w:rFonts w:hint="default"/>
          <w:lang w:val="en-IN"/>
        </w:rPr>
      </w:pPr>
      <w:r>
        <w:t>Close the page.</w:t>
      </w:r>
      <w:r>
        <w:rPr>
          <w:rFonts w:hint="default"/>
          <w:lang w:val="en-IN"/>
        </w:rPr>
        <w:t xml:space="preserve"> </w:t>
      </w:r>
    </w:p>
    <w:p w14:paraId="192178C1">
      <w:r>
        <w:drawing>
          <wp:inline distT="0" distB="0" distL="0" distR="0">
            <wp:extent cx="5389880" cy="2559685"/>
            <wp:effectExtent l="0" t="0" r="0" b="0"/>
            <wp:docPr id="5" name="b23186f8-f8a2-42dd-a29e-3f2c2b9aa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23186f8-f8a2-42dd-a29e-3f2c2b9aa6d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8428">
      <w:pPr>
        <w:numPr>
          <w:ilvl w:val="0"/>
          <w:numId w:val="0"/>
        </w:numPr>
        <w:rPr>
          <w:rFonts w:hint="default"/>
          <w:lang w:val="en-IN"/>
        </w:rPr>
      </w:pPr>
      <w:r>
        <w:t>Go to Jewellery &gt; Schemes &gt; Periodic &gt; Process Scheme For Closure.</w:t>
      </w:r>
      <w:r>
        <w:rPr>
          <w:rFonts w:hint="default"/>
          <w:lang w:val="en-IN"/>
        </w:rPr>
        <w:t xml:space="preserve"> Run this process then scheme against “Request For </w:t>
      </w:r>
      <w:r>
        <w:t>Closure</w:t>
      </w:r>
      <w:r>
        <w:rPr>
          <w:rFonts w:hint="default"/>
          <w:lang w:val="en-IN"/>
        </w:rPr>
        <w:t xml:space="preserve">” is yes then this account advance is generated and scheme entry status - close. </w:t>
      </w:r>
    </w:p>
    <w:p w14:paraId="756A4609">
      <w:pPr>
        <w:numPr>
          <w:ilvl w:val="0"/>
          <w:numId w:val="0"/>
        </w:numPr>
      </w:pPr>
      <w:r>
        <w:t>Click OK.</w:t>
      </w:r>
    </w:p>
    <w:p w14:paraId="045A3A7D">
      <w:r>
        <w:drawing>
          <wp:inline distT="0" distB="0" distL="0" distR="0">
            <wp:extent cx="5389880" cy="2559685"/>
            <wp:effectExtent l="0" t="0" r="0" b="0"/>
            <wp:docPr id="6" name="adebaccf-8212-4ded-b5ec-f23ef401c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ebaccf-8212-4ded-b5ec-f23ef401c01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9174">
      <w:pPr>
        <w:numPr>
          <w:ilvl w:val="0"/>
          <w:numId w:val="0"/>
        </w:numPr>
      </w:pPr>
      <w:r>
        <w:t>Go to System administration &gt; Enquiries &gt; Batch jobs.</w:t>
      </w:r>
    </w:p>
    <w:p w14:paraId="60EEC53A">
      <w:pPr>
        <w:numPr>
          <w:ilvl w:val="0"/>
          <w:numId w:val="0"/>
        </w:numPr>
      </w:pPr>
      <w:r>
        <w:t>Open Job description column filter.</w:t>
      </w:r>
    </w:p>
    <w:p w14:paraId="3EB47F68">
      <w:r>
        <w:drawing>
          <wp:inline distT="0" distB="0" distL="0" distR="0">
            <wp:extent cx="5389880" cy="2559685"/>
            <wp:effectExtent l="0" t="0" r="0" b="0"/>
            <wp:docPr id="7" name="da8ceffc-fcd8-4cc9-b525-1aeef1f415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8ceffc-fcd8-4cc9-b525-1aeef1f415a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62CE">
      <w:pPr>
        <w:numPr>
          <w:ilvl w:val="0"/>
          <w:numId w:val="0"/>
        </w:numPr>
      </w:pPr>
      <w:r>
        <w:t>Enter a filter value of "customer s" on the "Job description" field using the "contains" filter operator.</w:t>
      </w:r>
    </w:p>
    <w:p w14:paraId="6B1CE22A">
      <w:r>
        <w:drawing>
          <wp:inline distT="0" distB="0" distL="0" distR="0">
            <wp:extent cx="5389880" cy="2559685"/>
            <wp:effectExtent l="0" t="0" r="0" b="0"/>
            <wp:docPr id="8" name="e84aeca6-1c5e-49bb-8260-742481f1d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84aeca6-1c5e-49bb-8260-742481f1de6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D5EF">
      <w:pPr>
        <w:numPr>
          <w:ilvl w:val="0"/>
          <w:numId w:val="0"/>
        </w:numPr>
      </w:pPr>
      <w:r>
        <w:t>Close the page.</w:t>
      </w:r>
    </w:p>
    <w:p w14:paraId="11EF91B7">
      <w:r>
        <w:drawing>
          <wp:inline distT="0" distB="0" distL="0" distR="0">
            <wp:extent cx="5389880" cy="2559685"/>
            <wp:effectExtent l="0" t="0" r="0" b="0"/>
            <wp:docPr id="9" name="0a17280c-d944-41eb-a089-d609f0a64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a17280c-d944-41eb-a089-d609f0a6405a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E2A7">
      <w:pPr>
        <w:numPr>
          <w:ilvl w:val="0"/>
          <w:numId w:val="0"/>
        </w:numPr>
      </w:pPr>
      <w:r>
        <w:t>Go to Jewellery &gt; Schemes &gt; Customer Scheme Entry.</w:t>
      </w:r>
    </w:p>
    <w:p w14:paraId="4013D411">
      <w:pPr>
        <w:numPr>
          <w:ilvl w:val="0"/>
          <w:numId w:val="0"/>
        </w:numPr>
      </w:pPr>
      <w:r>
        <w:t>In the list, find and select the desired record.</w:t>
      </w:r>
    </w:p>
    <w:p w14:paraId="26634D6A">
      <w:r>
        <w:drawing>
          <wp:inline distT="0" distB="0" distL="0" distR="0">
            <wp:extent cx="5389880" cy="2559685"/>
            <wp:effectExtent l="0" t="0" r="0" b="0"/>
            <wp:docPr id="10" name="7f9c82b3-c167-4693-99d0-e0b27adb3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f9c82b3-c167-4693-99d0-e0b27adb31d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000" cy="25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8E3A"/>
    <w:p w14:paraId="6D8EFC8D">
      <w:pPr>
        <w:rPr>
          <w:rFonts w:hint="default"/>
        </w:rPr>
      </w:pPr>
      <w:r>
        <w:rPr>
          <w:rFonts w:hint="default"/>
        </w:rPr>
        <w:t>Jewellery</w:t>
      </w:r>
      <w:r>
        <w:rPr>
          <w:rFonts w:hint="default"/>
          <w:lang w:val="en-IN"/>
        </w:rPr>
        <w:t xml:space="preserve"> -&gt; </w:t>
      </w:r>
      <w:r>
        <w:rPr>
          <w:rFonts w:hint="default"/>
        </w:rPr>
        <w:t>Schemes</w:t>
      </w:r>
      <w:r>
        <w:rPr>
          <w:rFonts w:hint="default"/>
          <w:lang w:val="en-IN"/>
        </w:rPr>
        <w:t xml:space="preserve"> -&gt; </w:t>
      </w:r>
      <w:r>
        <w:rPr>
          <w:rFonts w:hint="default"/>
        </w:rPr>
        <w:t>Customer Advance</w:t>
      </w:r>
    </w:p>
    <w:p w14:paraId="5B6EDA72">
      <w:pPr>
        <w:rPr>
          <w:rFonts w:hint="default"/>
        </w:rPr>
      </w:pPr>
    </w:p>
    <w:p w14:paraId="68306A63">
      <w:r>
        <w:drawing>
          <wp:inline distT="0" distB="0" distL="114300" distR="114300">
            <wp:extent cx="5264150" cy="2957195"/>
            <wp:effectExtent l="0" t="0" r="8890" b="1460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480C"/>
    <w:p w14:paraId="3255BB09">
      <w:pPr>
        <w:pStyle w:val="2"/>
        <w:bidi w:val="0"/>
        <w:rPr>
          <w:rFonts w:hint="default"/>
          <w:lang w:val="en-IN"/>
        </w:rPr>
      </w:pPr>
      <w:r>
        <w:rPr>
          <w:rFonts w:hint="default"/>
          <w:lang w:val="en-IN"/>
        </w:rPr>
        <w:t>Bug</w:t>
      </w:r>
    </w:p>
    <w:p w14:paraId="5ACCE37E">
      <w:pPr>
        <w:numPr>
          <w:ilvl w:val="0"/>
          <w:numId w:val="0"/>
        </w:numPr>
        <w:rPr>
          <w:rFonts w:hint="default"/>
          <w:lang w:val="en-IN"/>
        </w:rPr>
      </w:pPr>
      <w:r>
        <w:t>Go to Jewellery &gt; Schemes &gt; Periodic &gt; Process Scheme For Closure.</w:t>
      </w:r>
      <w:r>
        <w:rPr>
          <w:rFonts w:hint="default"/>
          <w:lang w:val="en-IN"/>
        </w:rPr>
        <w:t xml:space="preserve"> Run this process then scheme against “Request For </w:t>
      </w:r>
      <w:r>
        <w:t>Closure</w:t>
      </w:r>
      <w:r>
        <w:rPr>
          <w:rFonts w:hint="default"/>
          <w:lang w:val="en-IN"/>
        </w:rPr>
        <w:t>” is yes then this account advance is generated and scheme entry status - close. This is not work.</w:t>
      </w:r>
      <w:bookmarkStart w:id="0" w:name="_GoBack"/>
      <w:bookmarkEnd w:id="0"/>
    </w:p>
    <w:p w14:paraId="46DF5CCA">
      <w:pPr>
        <w:rPr>
          <w:rFonts w:hint="default"/>
          <w:lang w:val="en-IN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splitPgBreakAndParaMark/>
    <w:compatSetting w:name="compatibilityMode" w:uri="http://schemas.microsoft.com/office/word" w:val="12"/>
  </w:compat>
  <w:rsids>
    <w:rsidRoot w:val="00000000"/>
    <w:rsid w:val="03306E2A"/>
    <w:rsid w:val="13AE44D6"/>
    <w:rsid w:val="66127B31"/>
    <w:rsid w:val="698F7585"/>
    <w:rsid w:val="78FA1C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TotalTime>0</TotalTime>
  <ScaleCrop>false</ScaleCrop>
  <LinksUpToDate>false</LinksUpToDate>
  <Application>WPS Office_12.2.0.19805_F1E327BC-269C-435d-A152-05C5408002CA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2025-02-15T10:00:29Z</dcterms:created>
  <dc:creator>user</dc:creator>
  <cp:lastModifiedBy>WPS_1727767685</cp:lastModifiedBy>
  <dcterms:modified xsi:type="dcterms:W3CDTF">2025-02-15T10:05:26Z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D5F3E54C16414424BC216F9D2B54EF3F_12</vt:lpwstr>
  </property>
</Properties>
</file>